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62" w:rsidRDefault="00FB2B17" w:rsidP="008E41EA">
      <w:pPr>
        <w:jc w:val="center"/>
        <w:rPr>
          <w:rFonts w:ascii="Arial" w:hAnsi="Arial" w:cs="Arial"/>
          <w:b/>
          <w:sz w:val="28"/>
          <w:szCs w:val="32"/>
        </w:rPr>
      </w:pPr>
      <w:r w:rsidRPr="00FB2B17">
        <w:rPr>
          <w:rFonts w:ascii="Arial" w:hAnsi="Arial" w:cs="Arial"/>
          <w:b/>
          <w:sz w:val="28"/>
          <w:szCs w:val="32"/>
        </w:rPr>
        <w:t>E</w:t>
      </w:r>
      <w:r w:rsidR="0027665B" w:rsidRPr="00FB2B17">
        <w:rPr>
          <w:rFonts w:ascii="Arial" w:hAnsi="Arial" w:cs="Arial"/>
          <w:b/>
          <w:sz w:val="28"/>
          <w:szCs w:val="32"/>
        </w:rPr>
        <w:t>XCLUSIÓN</w:t>
      </w:r>
      <w:r w:rsidR="00872AB3" w:rsidRPr="00FB2B17">
        <w:rPr>
          <w:rFonts w:ascii="Arial" w:hAnsi="Arial" w:cs="Arial"/>
          <w:b/>
          <w:sz w:val="28"/>
          <w:szCs w:val="32"/>
        </w:rPr>
        <w:t xml:space="preserve"> SOCIAL </w:t>
      </w:r>
      <w:r w:rsidR="0027665B" w:rsidRPr="00FB2B17">
        <w:rPr>
          <w:rFonts w:ascii="Arial" w:hAnsi="Arial" w:cs="Arial"/>
          <w:b/>
          <w:sz w:val="28"/>
          <w:szCs w:val="32"/>
        </w:rPr>
        <w:t>DE LOS ENFERMOS MENTALES</w:t>
      </w:r>
      <w:r w:rsidR="001A1858" w:rsidRPr="00FB2B17">
        <w:rPr>
          <w:rFonts w:ascii="Arial" w:hAnsi="Arial" w:cs="Arial"/>
          <w:b/>
          <w:sz w:val="28"/>
          <w:szCs w:val="32"/>
        </w:rPr>
        <w:t xml:space="preserve"> </w:t>
      </w:r>
    </w:p>
    <w:p w:rsidR="00FB2B17" w:rsidRPr="00E66D97" w:rsidRDefault="00FB2B17" w:rsidP="00FB2B17">
      <w:pPr>
        <w:spacing w:line="240" w:lineRule="auto"/>
        <w:jc w:val="center"/>
        <w:rPr>
          <w:noProof/>
          <w:sz w:val="18"/>
          <w:lang w:eastAsia="es-PA"/>
        </w:rPr>
      </w:pPr>
    </w:p>
    <w:p w:rsidR="00FB2B17" w:rsidRDefault="00FB2B17" w:rsidP="00FB2B17">
      <w:pPr>
        <w:spacing w:line="240" w:lineRule="auto"/>
        <w:jc w:val="both"/>
        <w:rPr>
          <w:rFonts w:ascii="Arial" w:hAnsi="Arial" w:cs="Arial"/>
          <w:b/>
          <w:bCs/>
          <w:noProof/>
          <w:lang w:eastAsia="es-PA"/>
        </w:rPr>
      </w:pPr>
      <w:r w:rsidRPr="00274002">
        <w:rPr>
          <w:noProof/>
          <w:lang w:eastAsia="es-PA"/>
        </w:rPr>
        <mc:AlternateContent>
          <mc:Choice Requires="wps">
            <w:drawing>
              <wp:anchor distT="0" distB="0" distL="114300" distR="114300" simplePos="0" relativeHeight="251658240" behindDoc="0" locked="0" layoutInCell="1" allowOverlap="1" wp14:anchorId="7A026B96" wp14:editId="49E65799">
                <wp:simplePos x="0" y="0"/>
                <wp:positionH relativeFrom="margin">
                  <wp:posOffset>2000250</wp:posOffset>
                </wp:positionH>
                <wp:positionV relativeFrom="paragraph">
                  <wp:posOffset>38099</wp:posOffset>
                </wp:positionV>
                <wp:extent cx="3857625" cy="1285875"/>
                <wp:effectExtent l="57150" t="38100" r="85725" b="104775"/>
                <wp:wrapNone/>
                <wp:docPr id="1" name="Rounded Rectangle 1"/>
                <wp:cNvGraphicFramePr/>
                <a:graphic xmlns:a="http://schemas.openxmlformats.org/drawingml/2006/main">
                  <a:graphicData uri="http://schemas.microsoft.com/office/word/2010/wordprocessingShape">
                    <wps:wsp>
                      <wps:cNvSpPr/>
                      <wps:spPr>
                        <a:xfrm>
                          <a:off x="0" y="0"/>
                          <a:ext cx="3857625" cy="1285875"/>
                        </a:xfrm>
                        <a:prstGeom prst="roundRect">
                          <a:avLst/>
                        </a:prstGeom>
                      </wps:spPr>
                      <wps:style>
                        <a:lnRef idx="1">
                          <a:schemeClr val="dk1"/>
                        </a:lnRef>
                        <a:fillRef idx="2">
                          <a:schemeClr val="dk1"/>
                        </a:fillRef>
                        <a:effectRef idx="1">
                          <a:schemeClr val="dk1"/>
                        </a:effectRef>
                        <a:fontRef idx="minor">
                          <a:schemeClr val="dk1"/>
                        </a:fontRef>
                      </wps:style>
                      <wps:txbx>
                        <w:txbxContent>
                          <w:p w:rsidR="00FB2B17" w:rsidRDefault="00FB2B17" w:rsidP="00FB2B17">
                            <w:pPr>
                              <w:jc w:val="both"/>
                              <w:rPr>
                                <w:rFonts w:ascii="Arial" w:hAnsi="Arial" w:cs="Arial"/>
                                <w:b/>
                                <w:bCs/>
                                <w:color w:val="000000" w:themeColor="text1"/>
                                <w:sz w:val="24"/>
                                <w:szCs w:val="24"/>
                              </w:rPr>
                            </w:pPr>
                            <w:proofErr w:type="spellStart"/>
                            <w:r>
                              <w:rPr>
                                <w:rFonts w:ascii="Arial" w:hAnsi="Arial" w:cs="Arial"/>
                                <w:b/>
                                <w:bCs/>
                                <w:color w:val="000000" w:themeColor="text1"/>
                                <w:sz w:val="24"/>
                                <w:szCs w:val="24"/>
                              </w:rPr>
                              <w:t>Amairani</w:t>
                            </w:r>
                            <w:proofErr w:type="spellEnd"/>
                            <w:r>
                              <w:rPr>
                                <w:rFonts w:ascii="Arial" w:hAnsi="Arial" w:cs="Arial"/>
                                <w:b/>
                                <w:bCs/>
                                <w:color w:val="000000" w:themeColor="text1"/>
                                <w:sz w:val="24"/>
                                <w:szCs w:val="24"/>
                              </w:rPr>
                              <w:t xml:space="preserve"> </w:t>
                            </w:r>
                            <w:proofErr w:type="spellStart"/>
                            <w:r>
                              <w:rPr>
                                <w:rFonts w:ascii="Arial" w:hAnsi="Arial" w:cs="Arial"/>
                                <w:b/>
                                <w:bCs/>
                                <w:color w:val="000000" w:themeColor="text1"/>
                                <w:sz w:val="24"/>
                                <w:szCs w:val="24"/>
                              </w:rPr>
                              <w:t>Abimelec</w:t>
                            </w:r>
                            <w:proofErr w:type="spellEnd"/>
                            <w:r>
                              <w:rPr>
                                <w:rFonts w:ascii="Arial" w:hAnsi="Arial" w:cs="Arial"/>
                                <w:b/>
                                <w:bCs/>
                                <w:color w:val="000000" w:themeColor="text1"/>
                                <w:sz w:val="24"/>
                                <w:szCs w:val="24"/>
                              </w:rPr>
                              <w:t xml:space="preserve"> Acevedo Castillo</w:t>
                            </w:r>
                          </w:p>
                          <w:p w:rsidR="00FB2B17" w:rsidRDefault="008539BA" w:rsidP="00FB2B17">
                            <w:pPr>
                              <w:jc w:val="both"/>
                              <w:rPr>
                                <w:rFonts w:ascii="Arial" w:hAnsi="Arial" w:cs="Arial"/>
                                <w:color w:val="000000" w:themeColor="text1"/>
                                <w:sz w:val="24"/>
                                <w:szCs w:val="24"/>
                              </w:rPr>
                            </w:pPr>
                            <w:r>
                              <w:rPr>
                                <w:rFonts w:ascii="Arial" w:hAnsi="Arial" w:cs="Arial"/>
                                <w:color w:val="000000" w:themeColor="text1"/>
                                <w:sz w:val="24"/>
                                <w:szCs w:val="24"/>
                              </w:rPr>
                              <w:t xml:space="preserve">Estudiante de Licenciatura en Enfermería, </w:t>
                            </w:r>
                            <w:r w:rsidR="00FB2B17">
                              <w:rPr>
                                <w:rFonts w:ascii="Arial" w:hAnsi="Arial" w:cs="Arial"/>
                                <w:color w:val="000000" w:themeColor="text1"/>
                                <w:sz w:val="24"/>
                                <w:szCs w:val="24"/>
                              </w:rPr>
                              <w:t>Universidad de Panamá</w:t>
                            </w:r>
                          </w:p>
                          <w:p w:rsidR="00FB2B17" w:rsidRPr="00E66D97" w:rsidRDefault="00FB2B17" w:rsidP="00FB2B17">
                            <w:pPr>
                              <w:rPr>
                                <w:rFonts w:ascii="Arial" w:hAnsi="Arial" w:cs="Arial"/>
                                <w:color w:val="000000" w:themeColor="text1"/>
                                <w:sz w:val="24"/>
                              </w:rPr>
                            </w:pPr>
                            <w:r w:rsidRPr="00E66D97">
                              <w:rPr>
                                <w:rFonts w:ascii="Arial" w:hAnsi="Arial" w:cs="Arial"/>
                                <w:color w:val="000000" w:themeColor="text1"/>
                                <w:sz w:val="24"/>
                              </w:rPr>
                              <w:t>irani19ama@gmail.com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A026B96" id="Rounded Rectangle 1" o:spid="_x0000_s1026" style="position:absolute;left:0;text-align:left;margin-left:157.5pt;margin-top:3pt;width:303.75pt;height:10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" fillcolor="gray [1616]" strokecolor="black [3040]">
                <v:fill color2="#d9d9d9 [496]" rotate="t" angle="180" colors="0 #bcbcbc;22938f #d0d0d0;1 #ededed" focus="100%" type="gradient"/>
                <v:shadow on="t" color="black" opacity="24903f" origin=",.5" offset="0,.55556mm"/>
                <v:textbox>
                  <w:txbxContent>
                    <w:p w:rsidR="00FB2B17" w:rsidRDefault="00FB2B17" w:rsidP="00FB2B17">
                      <w:pPr>
                        <w:jc w:val="both"/>
                        <w:rPr>
                          <w:rFonts w:ascii="Arial" w:hAnsi="Arial" w:cs="Arial"/>
                          <w:b/>
                          <w:bCs/>
                          <w:color w:val="000000" w:themeColor="text1"/>
                          <w:sz w:val="24"/>
                          <w:szCs w:val="24"/>
                        </w:rPr>
                      </w:pPr>
                      <w:proofErr w:type="spellStart"/>
                      <w:r>
                        <w:rPr>
                          <w:rFonts w:ascii="Arial" w:hAnsi="Arial" w:cs="Arial"/>
                          <w:b/>
                          <w:bCs/>
                          <w:color w:val="000000" w:themeColor="text1"/>
                          <w:sz w:val="24"/>
                          <w:szCs w:val="24"/>
                        </w:rPr>
                        <w:t>Amairani</w:t>
                      </w:r>
                      <w:proofErr w:type="spellEnd"/>
                      <w:r>
                        <w:rPr>
                          <w:rFonts w:ascii="Arial" w:hAnsi="Arial" w:cs="Arial"/>
                          <w:b/>
                          <w:bCs/>
                          <w:color w:val="000000" w:themeColor="text1"/>
                          <w:sz w:val="24"/>
                          <w:szCs w:val="24"/>
                        </w:rPr>
                        <w:t xml:space="preserve"> </w:t>
                      </w:r>
                      <w:proofErr w:type="spellStart"/>
                      <w:r>
                        <w:rPr>
                          <w:rFonts w:ascii="Arial" w:hAnsi="Arial" w:cs="Arial"/>
                          <w:b/>
                          <w:bCs/>
                          <w:color w:val="000000" w:themeColor="text1"/>
                          <w:sz w:val="24"/>
                          <w:szCs w:val="24"/>
                        </w:rPr>
                        <w:t>Abimelec</w:t>
                      </w:r>
                      <w:proofErr w:type="spellEnd"/>
                      <w:r>
                        <w:rPr>
                          <w:rFonts w:ascii="Arial" w:hAnsi="Arial" w:cs="Arial"/>
                          <w:b/>
                          <w:bCs/>
                          <w:color w:val="000000" w:themeColor="text1"/>
                          <w:sz w:val="24"/>
                          <w:szCs w:val="24"/>
                        </w:rPr>
                        <w:t xml:space="preserve"> Acevedo Castillo</w:t>
                      </w:r>
                    </w:p>
                    <w:p w:rsidR="00FB2B17" w:rsidRDefault="008539BA" w:rsidP="00FB2B17">
                      <w:pPr>
                        <w:jc w:val="both"/>
                        <w:rPr>
                          <w:rFonts w:ascii="Arial" w:hAnsi="Arial" w:cs="Arial"/>
                          <w:color w:val="000000" w:themeColor="text1"/>
                          <w:sz w:val="24"/>
                          <w:szCs w:val="24"/>
                        </w:rPr>
                      </w:pPr>
                      <w:r>
                        <w:rPr>
                          <w:rFonts w:ascii="Arial" w:hAnsi="Arial" w:cs="Arial"/>
                          <w:color w:val="000000" w:themeColor="text1"/>
                          <w:sz w:val="24"/>
                          <w:szCs w:val="24"/>
                        </w:rPr>
                        <w:t xml:space="preserve">Estudiante de Licenciatura en Enfermería, </w:t>
                      </w:r>
                      <w:r w:rsidR="00FB2B17">
                        <w:rPr>
                          <w:rFonts w:ascii="Arial" w:hAnsi="Arial" w:cs="Arial"/>
                          <w:color w:val="000000" w:themeColor="text1"/>
                          <w:sz w:val="24"/>
                          <w:szCs w:val="24"/>
                        </w:rPr>
                        <w:t>Universidad de Panamá</w:t>
                      </w:r>
                    </w:p>
                    <w:p w:rsidR="00FB2B17" w:rsidRPr="00E66D97" w:rsidRDefault="00FB2B17" w:rsidP="00FB2B17">
                      <w:pPr>
                        <w:rPr>
                          <w:rFonts w:ascii="Arial" w:hAnsi="Arial" w:cs="Arial"/>
                          <w:color w:val="000000" w:themeColor="text1"/>
                          <w:sz w:val="24"/>
                        </w:rPr>
                      </w:pPr>
                      <w:r w:rsidRPr="00E66D97">
                        <w:rPr>
                          <w:rFonts w:ascii="Arial" w:hAnsi="Arial" w:cs="Arial"/>
                          <w:color w:val="000000" w:themeColor="text1"/>
                          <w:sz w:val="24"/>
                        </w:rPr>
                        <w:t>irani19ama@gmail.com</w:t>
                      </w:r>
                    </w:p>
                  </w:txbxContent>
                </v:textbox>
                <w10:wrap anchorx="margin"/>
              </v:roundrect>
            </w:pict>
          </mc:Fallback>
        </mc:AlternateContent>
      </w:r>
      <w:r w:rsidRPr="00270D03">
        <w:rPr>
          <w:rFonts w:ascii="Arial" w:hAnsi="Arial" w:cs="Arial"/>
          <w:b/>
          <w:bCs/>
          <w:noProof/>
          <w:lang w:eastAsia="es-PA"/>
        </w:rPr>
        <w:t xml:space="preserve"> </w:t>
      </w:r>
    </w:p>
    <w:p w:rsidR="00FB2B17" w:rsidRDefault="00FB2B17" w:rsidP="00FB2B17">
      <w:pPr>
        <w:spacing w:line="240" w:lineRule="auto"/>
        <w:jc w:val="both"/>
        <w:rPr>
          <w:rFonts w:ascii="Arial" w:hAnsi="Arial" w:cs="Arial"/>
          <w:b/>
          <w:bCs/>
          <w:noProof/>
          <w:lang w:eastAsia="es-PA"/>
        </w:rPr>
      </w:pPr>
    </w:p>
    <w:p w:rsidR="00FB2B17" w:rsidRDefault="00FB2B17" w:rsidP="00FB2B17">
      <w:pPr>
        <w:spacing w:line="240" w:lineRule="auto"/>
        <w:jc w:val="both"/>
        <w:rPr>
          <w:rFonts w:ascii="Arial" w:hAnsi="Arial" w:cs="Arial"/>
          <w:b/>
          <w:bCs/>
          <w:noProof/>
          <w:lang w:eastAsia="es-PA"/>
        </w:rPr>
      </w:pPr>
      <w:bookmarkStart w:id="0" w:name="_GoBack"/>
      <w:bookmarkEnd w:id="0"/>
    </w:p>
    <w:p w:rsidR="00FB2B17" w:rsidRDefault="00FB2B17" w:rsidP="00FB2B17">
      <w:pPr>
        <w:spacing w:line="240" w:lineRule="auto"/>
        <w:jc w:val="both"/>
        <w:rPr>
          <w:rFonts w:ascii="Arial" w:hAnsi="Arial" w:cs="Arial"/>
          <w:b/>
          <w:bCs/>
          <w:noProof/>
          <w:lang w:eastAsia="es-PA"/>
        </w:rPr>
      </w:pPr>
    </w:p>
    <w:p w:rsidR="00FB2B17" w:rsidRPr="00274002" w:rsidRDefault="00FB2B17" w:rsidP="00FB2B17">
      <w:pPr>
        <w:spacing w:line="240" w:lineRule="auto"/>
        <w:jc w:val="both"/>
        <w:rPr>
          <w:rFonts w:ascii="Arial" w:hAnsi="Arial" w:cs="Arial"/>
          <w:b/>
          <w:bCs/>
        </w:rPr>
      </w:pPr>
    </w:p>
    <w:p w:rsidR="00FB2B17" w:rsidRPr="00274002" w:rsidRDefault="00FB2B17" w:rsidP="00FB2B17">
      <w:pPr>
        <w:spacing w:line="240" w:lineRule="auto"/>
        <w:jc w:val="both"/>
        <w:rPr>
          <w:rFonts w:ascii="Arial" w:hAnsi="Arial" w:cs="Arial"/>
        </w:rPr>
      </w:pPr>
      <w:r>
        <w:rPr>
          <w:rFonts w:ascii="Arial" w:hAnsi="Arial" w:cs="Arial"/>
        </w:rPr>
        <w:t>Fecha de recepción: 7</w:t>
      </w:r>
      <w:r w:rsidRPr="00274002">
        <w:rPr>
          <w:rFonts w:ascii="Arial" w:hAnsi="Arial" w:cs="Arial"/>
        </w:rPr>
        <w:t>/</w:t>
      </w:r>
      <w:r>
        <w:rPr>
          <w:rFonts w:ascii="Arial" w:hAnsi="Arial" w:cs="Arial"/>
        </w:rPr>
        <w:t xml:space="preserve">12/2017   Fecha de revisión: </w:t>
      </w:r>
      <w:r>
        <w:rPr>
          <w:rFonts w:ascii="Arial" w:hAnsi="Arial" w:cs="Arial"/>
        </w:rPr>
        <w:tab/>
      </w:r>
      <w:r w:rsidRPr="00274002">
        <w:rPr>
          <w:rFonts w:ascii="Arial" w:hAnsi="Arial" w:cs="Arial"/>
        </w:rPr>
        <w:t xml:space="preserve">  Fecha de aceptación:</w:t>
      </w:r>
    </w:p>
    <w:p w:rsidR="00567AC3" w:rsidRPr="00FB2B17" w:rsidRDefault="00CE1A14" w:rsidP="006611FD">
      <w:pPr>
        <w:spacing w:line="480" w:lineRule="auto"/>
        <w:jc w:val="both"/>
        <w:rPr>
          <w:rFonts w:ascii="Arial" w:hAnsi="Arial" w:cs="Arial"/>
          <w:sz w:val="24"/>
          <w:szCs w:val="24"/>
        </w:rPr>
      </w:pPr>
      <w:r w:rsidRPr="00FB2B17">
        <w:rPr>
          <w:rFonts w:ascii="Arial" w:hAnsi="Arial" w:cs="Arial"/>
          <w:sz w:val="24"/>
          <w:szCs w:val="24"/>
        </w:rPr>
        <w:t xml:space="preserve">    </w:t>
      </w:r>
      <w:r w:rsidR="006611FD" w:rsidRPr="00FB2B17">
        <w:rPr>
          <w:rFonts w:ascii="Arial" w:hAnsi="Arial" w:cs="Arial"/>
          <w:sz w:val="24"/>
          <w:szCs w:val="24"/>
        </w:rPr>
        <w:t xml:space="preserve"> </w:t>
      </w:r>
    </w:p>
    <w:p w:rsidR="00E86E22" w:rsidRPr="00FB2B17" w:rsidRDefault="00567AC3" w:rsidP="006611FD">
      <w:pPr>
        <w:spacing w:line="480" w:lineRule="auto"/>
        <w:jc w:val="both"/>
        <w:rPr>
          <w:rFonts w:ascii="Arial" w:hAnsi="Arial" w:cs="Arial"/>
          <w:sz w:val="24"/>
          <w:szCs w:val="24"/>
        </w:rPr>
      </w:pPr>
      <w:r w:rsidRPr="00FB2B17">
        <w:rPr>
          <w:rFonts w:ascii="Arial" w:hAnsi="Arial" w:cs="Arial"/>
          <w:sz w:val="24"/>
          <w:szCs w:val="24"/>
        </w:rPr>
        <w:t xml:space="preserve">     </w:t>
      </w:r>
      <w:r w:rsidR="000D1C0C" w:rsidRPr="00FB2B17">
        <w:rPr>
          <w:rFonts w:ascii="Arial" w:hAnsi="Arial" w:cs="Arial"/>
          <w:sz w:val="24"/>
          <w:szCs w:val="24"/>
        </w:rPr>
        <w:t>Las personas con en</w:t>
      </w:r>
      <w:r w:rsidR="006611FD" w:rsidRPr="00FB2B17">
        <w:rPr>
          <w:rFonts w:ascii="Arial" w:hAnsi="Arial" w:cs="Arial"/>
          <w:sz w:val="24"/>
          <w:szCs w:val="24"/>
        </w:rPr>
        <w:t xml:space="preserve">fermedad mental </w:t>
      </w:r>
      <w:r w:rsidR="004619DD" w:rsidRPr="00FB2B17">
        <w:rPr>
          <w:rFonts w:ascii="Arial" w:hAnsi="Arial" w:cs="Arial"/>
          <w:sz w:val="24"/>
          <w:szCs w:val="24"/>
        </w:rPr>
        <w:t>cada día se enfrentan a un sufrimiento</w:t>
      </w:r>
      <w:r w:rsidR="00CA60F0" w:rsidRPr="00FB2B17">
        <w:rPr>
          <w:rFonts w:ascii="Arial" w:hAnsi="Arial" w:cs="Arial"/>
          <w:sz w:val="24"/>
          <w:szCs w:val="24"/>
        </w:rPr>
        <w:t xml:space="preserve"> que es causado por su padecimiento mental, luchan con las continuas</w:t>
      </w:r>
      <w:r w:rsidR="004C5F43" w:rsidRPr="00FB2B17">
        <w:rPr>
          <w:rFonts w:ascii="Arial" w:hAnsi="Arial" w:cs="Arial"/>
          <w:sz w:val="24"/>
          <w:szCs w:val="24"/>
        </w:rPr>
        <w:t xml:space="preserve"> limitaciones que</w:t>
      </w:r>
      <w:r w:rsidR="006611FD" w:rsidRPr="00FB2B17">
        <w:rPr>
          <w:rFonts w:ascii="Arial" w:hAnsi="Arial" w:cs="Arial"/>
          <w:sz w:val="24"/>
          <w:szCs w:val="24"/>
        </w:rPr>
        <w:t xml:space="preserve"> están derivadas de la enfermedad</w:t>
      </w:r>
      <w:r w:rsidR="009E78F9" w:rsidRPr="00FB2B17">
        <w:rPr>
          <w:rFonts w:ascii="Arial" w:hAnsi="Arial" w:cs="Arial"/>
          <w:sz w:val="24"/>
          <w:szCs w:val="24"/>
        </w:rPr>
        <w:t xml:space="preserve">, </w:t>
      </w:r>
      <w:r w:rsidRPr="00FB2B17">
        <w:rPr>
          <w:rFonts w:ascii="Arial" w:hAnsi="Arial" w:cs="Arial"/>
          <w:sz w:val="24"/>
          <w:szCs w:val="24"/>
        </w:rPr>
        <w:t xml:space="preserve"> </w:t>
      </w:r>
      <w:r w:rsidR="009E78F9" w:rsidRPr="00FB2B17">
        <w:rPr>
          <w:rFonts w:ascii="Arial" w:hAnsi="Arial" w:cs="Arial"/>
          <w:sz w:val="24"/>
          <w:szCs w:val="24"/>
        </w:rPr>
        <w:t xml:space="preserve">además que </w:t>
      </w:r>
      <w:r w:rsidR="00CA60F0" w:rsidRPr="00FB2B17">
        <w:rPr>
          <w:rFonts w:ascii="Arial" w:hAnsi="Arial" w:cs="Arial"/>
          <w:sz w:val="24"/>
          <w:szCs w:val="24"/>
        </w:rPr>
        <w:t xml:space="preserve">en la actualidad se ha manifestado y notado en muchas </w:t>
      </w:r>
      <w:r w:rsidR="006062E9" w:rsidRPr="00FB2B17">
        <w:rPr>
          <w:rFonts w:ascii="Arial" w:hAnsi="Arial" w:cs="Arial"/>
          <w:sz w:val="24"/>
          <w:szCs w:val="24"/>
        </w:rPr>
        <w:t xml:space="preserve">de las </w:t>
      </w:r>
      <w:r w:rsidR="00CA60F0" w:rsidRPr="00FB2B17">
        <w:rPr>
          <w:rFonts w:ascii="Arial" w:hAnsi="Arial" w:cs="Arial"/>
          <w:sz w:val="24"/>
          <w:szCs w:val="24"/>
        </w:rPr>
        <w:t xml:space="preserve">acciones el </w:t>
      </w:r>
      <w:r w:rsidR="006611FD" w:rsidRPr="00FB2B17">
        <w:rPr>
          <w:rFonts w:ascii="Arial" w:hAnsi="Arial" w:cs="Arial"/>
          <w:sz w:val="24"/>
          <w:szCs w:val="24"/>
        </w:rPr>
        <w:t xml:space="preserve"> desconocimiento de la sociedad</w:t>
      </w:r>
      <w:r w:rsidR="006062E9" w:rsidRPr="00FB2B17">
        <w:rPr>
          <w:rFonts w:ascii="Arial" w:hAnsi="Arial" w:cs="Arial"/>
          <w:sz w:val="24"/>
          <w:szCs w:val="24"/>
        </w:rPr>
        <w:t xml:space="preserve"> sobre la realidad de un enfermo mental y las circunstancias en las que se ven envuelto cada día. </w:t>
      </w:r>
      <w:r w:rsidR="00C87247" w:rsidRPr="00FB2B17">
        <w:rPr>
          <w:rFonts w:ascii="Arial" w:hAnsi="Arial" w:cs="Arial"/>
          <w:sz w:val="24"/>
          <w:szCs w:val="24"/>
        </w:rPr>
        <w:t xml:space="preserve"> </w:t>
      </w:r>
      <w:r w:rsidR="009E78F9" w:rsidRPr="00FB2B17">
        <w:rPr>
          <w:rFonts w:ascii="Arial" w:hAnsi="Arial" w:cs="Arial"/>
          <w:sz w:val="24"/>
          <w:szCs w:val="24"/>
        </w:rPr>
        <w:t>N</w:t>
      </w:r>
      <w:r w:rsidR="00292B60" w:rsidRPr="00FB2B17">
        <w:rPr>
          <w:rFonts w:ascii="Arial" w:hAnsi="Arial" w:cs="Arial"/>
          <w:sz w:val="24"/>
          <w:szCs w:val="24"/>
        </w:rPr>
        <w:t>o es fácil de afrontar</w:t>
      </w:r>
      <w:r w:rsidR="009E78F9" w:rsidRPr="00FB2B17">
        <w:rPr>
          <w:rFonts w:ascii="Arial" w:hAnsi="Arial" w:cs="Arial"/>
          <w:sz w:val="24"/>
          <w:szCs w:val="24"/>
        </w:rPr>
        <w:t xml:space="preserve"> </w:t>
      </w:r>
      <w:r w:rsidR="00706EA0" w:rsidRPr="00FB2B17">
        <w:rPr>
          <w:rFonts w:ascii="Arial" w:hAnsi="Arial" w:cs="Arial"/>
          <w:sz w:val="24"/>
          <w:szCs w:val="24"/>
        </w:rPr>
        <w:t xml:space="preserve"> </w:t>
      </w:r>
      <w:r w:rsidR="00C87247" w:rsidRPr="00FB2B17">
        <w:rPr>
          <w:rFonts w:ascii="Arial" w:hAnsi="Arial" w:cs="Arial"/>
          <w:sz w:val="24"/>
          <w:szCs w:val="24"/>
        </w:rPr>
        <w:t>l</w:t>
      </w:r>
      <w:r w:rsidR="006611FD" w:rsidRPr="00FB2B17">
        <w:rPr>
          <w:rFonts w:ascii="Arial" w:hAnsi="Arial" w:cs="Arial"/>
          <w:sz w:val="24"/>
          <w:szCs w:val="24"/>
        </w:rPr>
        <w:t>a exclusión social</w:t>
      </w:r>
      <w:r w:rsidR="00865531" w:rsidRPr="00FB2B17">
        <w:rPr>
          <w:rFonts w:ascii="Arial" w:hAnsi="Arial" w:cs="Arial"/>
          <w:sz w:val="24"/>
          <w:szCs w:val="24"/>
        </w:rPr>
        <w:t xml:space="preserve"> que se recibe por los demás</w:t>
      </w:r>
      <w:r w:rsidR="00FF7F9A" w:rsidRPr="00FB2B17">
        <w:rPr>
          <w:rFonts w:ascii="Arial" w:hAnsi="Arial" w:cs="Arial"/>
          <w:sz w:val="24"/>
          <w:szCs w:val="24"/>
        </w:rPr>
        <w:t>,</w:t>
      </w:r>
      <w:r w:rsidR="006611FD" w:rsidRPr="00FB2B17">
        <w:rPr>
          <w:rFonts w:ascii="Arial" w:hAnsi="Arial" w:cs="Arial"/>
          <w:sz w:val="24"/>
          <w:szCs w:val="24"/>
        </w:rPr>
        <w:t xml:space="preserve"> muchas veces puede determinar y amplificar la integración social de estas per</w:t>
      </w:r>
      <w:r w:rsidR="00865531" w:rsidRPr="00FB2B17">
        <w:rPr>
          <w:rFonts w:ascii="Arial" w:hAnsi="Arial" w:cs="Arial"/>
          <w:sz w:val="24"/>
          <w:szCs w:val="24"/>
        </w:rPr>
        <w:t>sonas. Las actitudes sociales practicadas de una forma nega</w:t>
      </w:r>
      <w:r w:rsidR="004D201F" w:rsidRPr="00FB2B17">
        <w:rPr>
          <w:rFonts w:ascii="Arial" w:hAnsi="Arial" w:cs="Arial"/>
          <w:sz w:val="24"/>
          <w:szCs w:val="24"/>
        </w:rPr>
        <w:t>t</w:t>
      </w:r>
      <w:r w:rsidR="00865531" w:rsidRPr="00FB2B17">
        <w:rPr>
          <w:rFonts w:ascii="Arial" w:hAnsi="Arial" w:cs="Arial"/>
          <w:sz w:val="24"/>
          <w:szCs w:val="24"/>
        </w:rPr>
        <w:t xml:space="preserve">iva </w:t>
      </w:r>
      <w:r w:rsidR="004D201F" w:rsidRPr="00FB2B17">
        <w:rPr>
          <w:rFonts w:ascii="Arial" w:hAnsi="Arial" w:cs="Arial"/>
          <w:sz w:val="24"/>
          <w:szCs w:val="24"/>
        </w:rPr>
        <w:t>suelen conllevar a una exclusión de las</w:t>
      </w:r>
      <w:r w:rsidR="00E86E22" w:rsidRPr="00FB2B17">
        <w:rPr>
          <w:rFonts w:ascii="Arial" w:hAnsi="Arial" w:cs="Arial"/>
          <w:sz w:val="24"/>
          <w:szCs w:val="24"/>
        </w:rPr>
        <w:t xml:space="preserve"> pueden pro</w:t>
      </w:r>
      <w:r w:rsidR="004D201F" w:rsidRPr="00FB2B17">
        <w:rPr>
          <w:rFonts w:ascii="Arial" w:hAnsi="Arial" w:cs="Arial"/>
          <w:sz w:val="24"/>
          <w:szCs w:val="24"/>
        </w:rPr>
        <w:t xml:space="preserve">ducir una imagen social marginada </w:t>
      </w:r>
      <w:r w:rsidR="00C87247" w:rsidRPr="00FB2B17">
        <w:rPr>
          <w:rFonts w:ascii="Arial" w:hAnsi="Arial" w:cs="Arial"/>
          <w:sz w:val="24"/>
          <w:szCs w:val="24"/>
        </w:rPr>
        <w:t xml:space="preserve">que afecta el </w:t>
      </w:r>
      <w:r w:rsidR="00292B60" w:rsidRPr="00FB2B17">
        <w:rPr>
          <w:rFonts w:ascii="Arial" w:hAnsi="Arial" w:cs="Arial"/>
          <w:sz w:val="24"/>
          <w:szCs w:val="24"/>
        </w:rPr>
        <w:t xml:space="preserve">bienestar, adaptación y participación </w:t>
      </w:r>
      <w:r w:rsidR="009E0E1E" w:rsidRPr="00FB2B17">
        <w:rPr>
          <w:rFonts w:ascii="Arial" w:hAnsi="Arial" w:cs="Arial"/>
          <w:sz w:val="24"/>
          <w:szCs w:val="24"/>
        </w:rPr>
        <w:t>social</w:t>
      </w:r>
      <w:r w:rsidR="00E86E22" w:rsidRPr="00FB2B17">
        <w:rPr>
          <w:rFonts w:ascii="Arial" w:hAnsi="Arial" w:cs="Arial"/>
          <w:sz w:val="24"/>
          <w:szCs w:val="24"/>
        </w:rPr>
        <w:t xml:space="preserve">, levantando de forma adicional barreras que </w:t>
      </w:r>
      <w:r w:rsidR="004D201F" w:rsidRPr="00FB2B17">
        <w:rPr>
          <w:rFonts w:ascii="Arial" w:hAnsi="Arial" w:cs="Arial"/>
          <w:sz w:val="24"/>
          <w:szCs w:val="24"/>
        </w:rPr>
        <w:t xml:space="preserve">darán un aumento en </w:t>
      </w:r>
      <w:r w:rsidR="00254DB1" w:rsidRPr="00FB2B17">
        <w:rPr>
          <w:rFonts w:ascii="Arial" w:hAnsi="Arial" w:cs="Arial"/>
          <w:sz w:val="24"/>
          <w:szCs w:val="24"/>
        </w:rPr>
        <w:t xml:space="preserve"> el aislamiento y marginación de cada una de estas personas. </w:t>
      </w:r>
    </w:p>
    <w:p w:rsidR="00CD40D2" w:rsidRPr="00FB2B17" w:rsidRDefault="00CD40D2" w:rsidP="006611FD">
      <w:pPr>
        <w:spacing w:line="480" w:lineRule="auto"/>
        <w:jc w:val="both"/>
        <w:rPr>
          <w:rFonts w:ascii="Arial" w:hAnsi="Arial" w:cs="Arial"/>
          <w:sz w:val="24"/>
          <w:szCs w:val="24"/>
        </w:rPr>
      </w:pPr>
      <w:r w:rsidRPr="00FB2B17">
        <w:rPr>
          <w:rFonts w:ascii="Arial" w:hAnsi="Arial" w:cs="Arial"/>
          <w:sz w:val="24"/>
          <w:szCs w:val="24"/>
        </w:rPr>
        <w:t>Tal como menciona el Libro Verde de Salud Mental en Europa (2005) "</w:t>
      </w:r>
      <w:r w:rsidR="006A1632" w:rsidRPr="00FB2B17">
        <w:rPr>
          <w:rFonts w:ascii="Arial" w:hAnsi="Arial" w:cs="Arial"/>
          <w:sz w:val="24"/>
          <w:szCs w:val="24"/>
        </w:rPr>
        <w:t xml:space="preserve">Estas personas se topan con el miedo y prejuicio de los demás, con frecuencia basados en una </w:t>
      </w:r>
      <w:r w:rsidR="00DE40EA" w:rsidRPr="00FB2B17">
        <w:rPr>
          <w:rFonts w:ascii="Arial" w:hAnsi="Arial" w:cs="Arial"/>
          <w:sz w:val="24"/>
          <w:szCs w:val="24"/>
        </w:rPr>
        <w:t>concepción</w:t>
      </w:r>
      <w:r w:rsidR="006A1632" w:rsidRPr="00FB2B17">
        <w:rPr>
          <w:rFonts w:ascii="Arial" w:hAnsi="Arial" w:cs="Arial"/>
          <w:sz w:val="24"/>
          <w:szCs w:val="24"/>
        </w:rPr>
        <w:t xml:space="preserve"> </w:t>
      </w:r>
      <w:r w:rsidR="00DE40EA" w:rsidRPr="00FB2B17">
        <w:rPr>
          <w:rFonts w:ascii="Arial" w:hAnsi="Arial" w:cs="Arial"/>
          <w:sz w:val="24"/>
          <w:szCs w:val="24"/>
        </w:rPr>
        <w:t>distorsionada</w:t>
      </w:r>
      <w:r w:rsidR="006A1632" w:rsidRPr="00FB2B17">
        <w:rPr>
          <w:rFonts w:ascii="Arial" w:hAnsi="Arial" w:cs="Arial"/>
          <w:sz w:val="24"/>
          <w:szCs w:val="24"/>
        </w:rPr>
        <w:t xml:space="preserve"> de lo que es una enfermedad mental</w:t>
      </w:r>
      <w:r w:rsidR="00086595" w:rsidRPr="00FB2B17">
        <w:rPr>
          <w:rFonts w:ascii="Arial" w:hAnsi="Arial" w:cs="Arial"/>
          <w:sz w:val="24"/>
          <w:szCs w:val="24"/>
        </w:rPr>
        <w:t xml:space="preserve">" (4). </w:t>
      </w:r>
      <w:r w:rsidR="00DE40EA" w:rsidRPr="00FB2B17">
        <w:rPr>
          <w:rFonts w:ascii="Arial" w:hAnsi="Arial" w:cs="Arial"/>
          <w:sz w:val="24"/>
          <w:szCs w:val="24"/>
        </w:rPr>
        <w:t>Esto en realidad lo que causa es</w:t>
      </w:r>
      <w:r w:rsidR="00B60296" w:rsidRPr="00FB2B17">
        <w:rPr>
          <w:rFonts w:ascii="Arial" w:hAnsi="Arial" w:cs="Arial"/>
          <w:sz w:val="24"/>
          <w:szCs w:val="24"/>
        </w:rPr>
        <w:t xml:space="preserve"> el aumento del </w:t>
      </w:r>
      <w:r w:rsidR="0088063A" w:rsidRPr="00FB2B17">
        <w:rPr>
          <w:rFonts w:ascii="Arial" w:hAnsi="Arial" w:cs="Arial"/>
          <w:sz w:val="24"/>
          <w:szCs w:val="24"/>
        </w:rPr>
        <w:t>sufrimiento</w:t>
      </w:r>
      <w:r w:rsidR="00B60296" w:rsidRPr="00FB2B17">
        <w:rPr>
          <w:rFonts w:ascii="Arial" w:hAnsi="Arial" w:cs="Arial"/>
          <w:sz w:val="24"/>
          <w:szCs w:val="24"/>
        </w:rPr>
        <w:t xml:space="preserve"> personal, lo cual l</w:t>
      </w:r>
      <w:r w:rsidR="0088063A" w:rsidRPr="00FB2B17">
        <w:rPr>
          <w:rFonts w:ascii="Arial" w:hAnsi="Arial" w:cs="Arial"/>
          <w:sz w:val="24"/>
          <w:szCs w:val="24"/>
        </w:rPr>
        <w:t>es impide el</w:t>
      </w:r>
      <w:r w:rsidR="00EA38B6" w:rsidRPr="00FB2B17">
        <w:rPr>
          <w:rFonts w:ascii="Arial" w:hAnsi="Arial" w:cs="Arial"/>
          <w:sz w:val="24"/>
          <w:szCs w:val="24"/>
        </w:rPr>
        <w:t xml:space="preserve"> acceso a un </w:t>
      </w:r>
      <w:r w:rsidR="00EA38B6" w:rsidRPr="00FB2B17">
        <w:rPr>
          <w:rFonts w:ascii="Arial" w:hAnsi="Arial" w:cs="Arial"/>
          <w:sz w:val="24"/>
          <w:szCs w:val="24"/>
        </w:rPr>
        <w:lastRenderedPageBreak/>
        <w:t>empleo o vivienda, cosas que pudieren mej</w:t>
      </w:r>
      <w:r w:rsidR="00847F44" w:rsidRPr="00FB2B17">
        <w:rPr>
          <w:rFonts w:ascii="Arial" w:hAnsi="Arial" w:cs="Arial"/>
          <w:sz w:val="24"/>
          <w:szCs w:val="24"/>
        </w:rPr>
        <w:t>orar el estilo de vida de ellos</w:t>
      </w:r>
      <w:r w:rsidR="00EA38B6" w:rsidRPr="00FB2B17">
        <w:rPr>
          <w:rFonts w:ascii="Arial" w:hAnsi="Arial" w:cs="Arial"/>
          <w:sz w:val="24"/>
          <w:szCs w:val="24"/>
        </w:rPr>
        <w:t xml:space="preserve">, pero muchos de ellos no suelen buscar </w:t>
      </w:r>
      <w:r w:rsidR="0088063A" w:rsidRPr="00FB2B17">
        <w:rPr>
          <w:rFonts w:ascii="Arial" w:hAnsi="Arial" w:cs="Arial"/>
          <w:sz w:val="24"/>
          <w:szCs w:val="24"/>
        </w:rPr>
        <w:t xml:space="preserve">ayuda por </w:t>
      </w:r>
      <w:r w:rsidR="00EA38B6" w:rsidRPr="00FB2B17">
        <w:rPr>
          <w:rFonts w:ascii="Arial" w:hAnsi="Arial" w:cs="Arial"/>
          <w:sz w:val="24"/>
          <w:szCs w:val="24"/>
        </w:rPr>
        <w:t>el miedo</w:t>
      </w:r>
      <w:r w:rsidR="00266C71" w:rsidRPr="00FB2B17">
        <w:rPr>
          <w:rFonts w:ascii="Arial" w:hAnsi="Arial" w:cs="Arial"/>
          <w:sz w:val="24"/>
          <w:szCs w:val="24"/>
        </w:rPr>
        <w:t xml:space="preserve"> a la forma que pueden reaccionar los demás. </w:t>
      </w:r>
      <w:r w:rsidR="00EA38B6" w:rsidRPr="00FB2B17">
        <w:rPr>
          <w:rFonts w:ascii="Arial" w:hAnsi="Arial" w:cs="Arial"/>
          <w:sz w:val="24"/>
          <w:szCs w:val="24"/>
        </w:rPr>
        <w:t xml:space="preserve"> </w:t>
      </w:r>
    </w:p>
    <w:p w:rsidR="00FB02EC" w:rsidRPr="00FB2B17" w:rsidRDefault="001029C6" w:rsidP="00395353">
      <w:pPr>
        <w:spacing w:line="480" w:lineRule="auto"/>
        <w:jc w:val="both"/>
        <w:rPr>
          <w:rFonts w:ascii="Arial" w:hAnsi="Arial" w:cs="Arial"/>
          <w:sz w:val="24"/>
          <w:szCs w:val="24"/>
        </w:rPr>
      </w:pPr>
      <w:r w:rsidRPr="00FB2B17">
        <w:rPr>
          <w:rFonts w:ascii="Arial" w:hAnsi="Arial" w:cs="Arial"/>
          <w:sz w:val="24"/>
          <w:szCs w:val="24"/>
        </w:rPr>
        <w:t>Tendríamos</w:t>
      </w:r>
      <w:r w:rsidR="00266C71" w:rsidRPr="00FB2B17">
        <w:rPr>
          <w:rFonts w:ascii="Arial" w:hAnsi="Arial" w:cs="Arial"/>
          <w:sz w:val="24"/>
          <w:szCs w:val="24"/>
        </w:rPr>
        <w:t xml:space="preserve"> hablar de la </w:t>
      </w:r>
      <w:r w:rsidR="00416A8A" w:rsidRPr="00FB2B17">
        <w:rPr>
          <w:rFonts w:ascii="Arial" w:hAnsi="Arial" w:cs="Arial"/>
          <w:sz w:val="24"/>
          <w:szCs w:val="24"/>
        </w:rPr>
        <w:t>importancia que se dé una oferta de integración social</w:t>
      </w:r>
      <w:r w:rsidR="00C1249C" w:rsidRPr="00FB2B17">
        <w:rPr>
          <w:rFonts w:ascii="Arial" w:hAnsi="Arial" w:cs="Arial"/>
          <w:sz w:val="24"/>
          <w:szCs w:val="24"/>
        </w:rPr>
        <w:t xml:space="preserve"> dentro de la </w:t>
      </w:r>
      <w:r w:rsidR="0017182A" w:rsidRPr="00FB2B17">
        <w:rPr>
          <w:rFonts w:ascii="Arial" w:hAnsi="Arial" w:cs="Arial"/>
          <w:sz w:val="24"/>
          <w:szCs w:val="24"/>
        </w:rPr>
        <w:t>atención</w:t>
      </w:r>
      <w:r w:rsidR="00C1249C" w:rsidRPr="00FB2B17">
        <w:rPr>
          <w:rFonts w:ascii="Arial" w:hAnsi="Arial" w:cs="Arial"/>
          <w:sz w:val="24"/>
          <w:szCs w:val="24"/>
        </w:rPr>
        <w:t xml:space="preserve"> integral </w:t>
      </w:r>
      <w:r w:rsidR="007E2770" w:rsidRPr="00FB2B17">
        <w:rPr>
          <w:rFonts w:ascii="Arial" w:hAnsi="Arial" w:cs="Arial"/>
          <w:sz w:val="24"/>
          <w:szCs w:val="24"/>
        </w:rPr>
        <w:t xml:space="preserve">a las personas con enfermedad mental, el cubrir con las necesidades de integración </w:t>
      </w:r>
      <w:r w:rsidR="0072692F" w:rsidRPr="00FB2B17">
        <w:rPr>
          <w:rFonts w:ascii="Arial" w:hAnsi="Arial" w:cs="Arial"/>
          <w:sz w:val="24"/>
          <w:szCs w:val="24"/>
        </w:rPr>
        <w:t>y apoyo, simultáneamente a ellas acciones que disminuyan o eliminen las consecuencias ne</w:t>
      </w:r>
      <w:r w:rsidR="0096076D" w:rsidRPr="00FB2B17">
        <w:rPr>
          <w:rFonts w:ascii="Arial" w:hAnsi="Arial" w:cs="Arial"/>
          <w:sz w:val="24"/>
          <w:szCs w:val="24"/>
        </w:rPr>
        <w:t xml:space="preserve">gativas por las cuales se da un continua persistencia de hacer a un lado a las personas con enfermedad mental dentro de una sociedad. </w:t>
      </w:r>
    </w:p>
    <w:p w:rsidR="0095215F" w:rsidRPr="00FB2B17" w:rsidRDefault="00567AC3" w:rsidP="00BC54DA">
      <w:pPr>
        <w:spacing w:line="480" w:lineRule="auto"/>
        <w:jc w:val="both"/>
        <w:rPr>
          <w:rFonts w:ascii="Arial" w:hAnsi="Arial" w:cs="Arial"/>
          <w:sz w:val="24"/>
          <w:szCs w:val="24"/>
        </w:rPr>
      </w:pPr>
      <w:r w:rsidRPr="00FB2B17">
        <w:rPr>
          <w:rFonts w:ascii="Arial" w:hAnsi="Arial" w:cs="Arial"/>
          <w:sz w:val="24"/>
          <w:szCs w:val="24"/>
        </w:rPr>
        <w:t xml:space="preserve">    </w:t>
      </w:r>
      <w:r w:rsidR="00395353" w:rsidRPr="00FB2B17">
        <w:rPr>
          <w:rFonts w:ascii="Arial" w:hAnsi="Arial" w:cs="Arial"/>
          <w:sz w:val="24"/>
          <w:szCs w:val="24"/>
        </w:rPr>
        <w:t xml:space="preserve">Los efectos de los trastornos mentales pueden dominar la vida de una persona. Pueden afectar su habilidad de interactuar con otros, de llevar a cabo tareas y de pensar con claridad. </w:t>
      </w:r>
      <w:r w:rsidR="00606D5C" w:rsidRPr="00FB2B17">
        <w:rPr>
          <w:rFonts w:ascii="Arial" w:hAnsi="Arial" w:cs="Arial"/>
          <w:sz w:val="24"/>
          <w:szCs w:val="24"/>
        </w:rPr>
        <w:t>Una vez que el problema de salud mental se manifiesta puede haber un impacto negativo en el trabajo, en los ingresos, en adquirir una vivienda digna, en tener acceso a servicios sociales y en formar parte de una red social. Al verse apartadas de muchas necesidades básicas de la vida, las personas con enfermedad mental se enfrentan a una situación social y económica precaria, al aisl</w:t>
      </w:r>
      <w:r w:rsidR="009F709F" w:rsidRPr="00FB2B17">
        <w:rPr>
          <w:rFonts w:ascii="Arial" w:hAnsi="Arial" w:cs="Arial"/>
          <w:sz w:val="24"/>
          <w:szCs w:val="24"/>
        </w:rPr>
        <w:t xml:space="preserve">amiento </w:t>
      </w:r>
      <w:r w:rsidR="00D6085A" w:rsidRPr="00FB2B17">
        <w:rPr>
          <w:rFonts w:ascii="Arial" w:hAnsi="Arial" w:cs="Arial"/>
          <w:sz w:val="24"/>
          <w:szCs w:val="24"/>
        </w:rPr>
        <w:t xml:space="preserve"> que suele afectar de forma drástica la calidad de vida de cada uno de ellos.</w:t>
      </w:r>
    </w:p>
    <w:p w:rsidR="00BC54DA" w:rsidRPr="00FB2B17" w:rsidRDefault="00395353" w:rsidP="00BC54DA">
      <w:pPr>
        <w:spacing w:line="480" w:lineRule="auto"/>
        <w:jc w:val="both"/>
        <w:rPr>
          <w:rFonts w:ascii="Arial" w:hAnsi="Arial" w:cs="Arial"/>
          <w:sz w:val="24"/>
          <w:szCs w:val="24"/>
        </w:rPr>
      </w:pPr>
      <w:r w:rsidRPr="00FB2B17">
        <w:rPr>
          <w:rFonts w:ascii="Arial" w:hAnsi="Arial" w:cs="Arial"/>
          <w:sz w:val="24"/>
          <w:szCs w:val="24"/>
        </w:rPr>
        <w:t xml:space="preserve">Determinadas formas de enfermedad mental pueden producir apatía, falta de interés y motivación, así como una reticencia a involucrarse con otros. </w:t>
      </w:r>
      <w:r w:rsidR="001523C8" w:rsidRPr="00FB2B17">
        <w:rPr>
          <w:rFonts w:ascii="Arial" w:hAnsi="Arial" w:cs="Arial"/>
          <w:sz w:val="24"/>
          <w:szCs w:val="24"/>
        </w:rPr>
        <w:t>La exclusión de</w:t>
      </w:r>
      <w:r w:rsidRPr="00FB2B17">
        <w:rPr>
          <w:rFonts w:ascii="Arial" w:hAnsi="Arial" w:cs="Arial"/>
          <w:sz w:val="24"/>
          <w:szCs w:val="24"/>
        </w:rPr>
        <w:t xml:space="preserve"> las personas con enfermedad mental frecuentemente se traduce en la sociedad en un distanciamiento</w:t>
      </w:r>
      <w:r w:rsidR="001523C8" w:rsidRPr="00FB2B17">
        <w:rPr>
          <w:rFonts w:ascii="Arial" w:hAnsi="Arial" w:cs="Arial"/>
          <w:sz w:val="24"/>
          <w:szCs w:val="24"/>
        </w:rPr>
        <w:t xml:space="preserve"> de las relaciones con dichas personas</w:t>
      </w:r>
      <w:r w:rsidRPr="00FB2B17">
        <w:rPr>
          <w:rFonts w:ascii="Arial" w:hAnsi="Arial" w:cs="Arial"/>
          <w:sz w:val="24"/>
          <w:szCs w:val="24"/>
        </w:rPr>
        <w:t>, con reticencia a trabajar junto a personas con enfermedad mental, casarse o tenerles como amigos, lo que les supone se</w:t>
      </w:r>
      <w:r w:rsidR="00BB548A" w:rsidRPr="00FB2B17">
        <w:rPr>
          <w:rFonts w:ascii="Arial" w:hAnsi="Arial" w:cs="Arial"/>
          <w:sz w:val="24"/>
          <w:szCs w:val="24"/>
        </w:rPr>
        <w:t xml:space="preserve">gregación y aislamiento social, el cual es un aspecto que tendríamos que ver del otro </w:t>
      </w:r>
      <w:r w:rsidR="00BB548A" w:rsidRPr="00FB2B17">
        <w:rPr>
          <w:rFonts w:ascii="Arial" w:hAnsi="Arial" w:cs="Arial"/>
          <w:sz w:val="24"/>
          <w:szCs w:val="24"/>
        </w:rPr>
        <w:lastRenderedPageBreak/>
        <w:t>lado de la moneda, cuando las personas supuestamente normales no brindan el apoyo y dan esa integración a aquellas personas que por una u otra razón su</w:t>
      </w:r>
      <w:r w:rsidR="00AE57E7" w:rsidRPr="00FB2B17">
        <w:rPr>
          <w:rFonts w:ascii="Arial" w:hAnsi="Arial" w:cs="Arial"/>
          <w:sz w:val="24"/>
          <w:szCs w:val="24"/>
        </w:rPr>
        <w:t xml:space="preserve">fren y tienen el derecho a </w:t>
      </w:r>
      <w:r w:rsidR="001074F8" w:rsidRPr="00FB2B17">
        <w:rPr>
          <w:rFonts w:ascii="Arial" w:hAnsi="Arial" w:cs="Arial"/>
          <w:sz w:val="24"/>
          <w:szCs w:val="24"/>
        </w:rPr>
        <w:t>recibir</w:t>
      </w:r>
      <w:r w:rsidR="00AE57E7" w:rsidRPr="00FB2B17">
        <w:rPr>
          <w:rFonts w:ascii="Arial" w:hAnsi="Arial" w:cs="Arial"/>
          <w:sz w:val="24"/>
          <w:szCs w:val="24"/>
        </w:rPr>
        <w:t xml:space="preserve"> l</w:t>
      </w:r>
      <w:r w:rsidR="001074F8" w:rsidRPr="00FB2B17">
        <w:rPr>
          <w:rFonts w:ascii="Arial" w:hAnsi="Arial" w:cs="Arial"/>
          <w:sz w:val="24"/>
          <w:szCs w:val="24"/>
        </w:rPr>
        <w:t>a</w:t>
      </w:r>
      <w:r w:rsidR="00AE57E7" w:rsidRPr="00FB2B17">
        <w:rPr>
          <w:rFonts w:ascii="Arial" w:hAnsi="Arial" w:cs="Arial"/>
          <w:sz w:val="24"/>
          <w:szCs w:val="24"/>
        </w:rPr>
        <w:t xml:space="preserve"> asistencia de esta sociedad creciente, contando con l</w:t>
      </w:r>
      <w:r w:rsidR="001074F8" w:rsidRPr="00FB2B17">
        <w:rPr>
          <w:rFonts w:ascii="Arial" w:hAnsi="Arial" w:cs="Arial"/>
          <w:sz w:val="24"/>
          <w:szCs w:val="24"/>
        </w:rPr>
        <w:t>a</w:t>
      </w:r>
      <w:r w:rsidR="00AE57E7" w:rsidRPr="00FB2B17">
        <w:rPr>
          <w:rFonts w:ascii="Arial" w:hAnsi="Arial" w:cs="Arial"/>
          <w:sz w:val="24"/>
          <w:szCs w:val="24"/>
        </w:rPr>
        <w:t xml:space="preserve"> integración </w:t>
      </w:r>
      <w:r w:rsidR="001074F8" w:rsidRPr="00FB2B17">
        <w:rPr>
          <w:rFonts w:ascii="Arial" w:hAnsi="Arial" w:cs="Arial"/>
          <w:sz w:val="24"/>
          <w:szCs w:val="24"/>
        </w:rPr>
        <w:t>de la familia, comunidad, servicios de salud</w:t>
      </w:r>
      <w:r w:rsidR="00AE57E7" w:rsidRPr="00FB2B17">
        <w:rPr>
          <w:rFonts w:ascii="Arial" w:hAnsi="Arial" w:cs="Arial"/>
          <w:sz w:val="24"/>
          <w:szCs w:val="24"/>
        </w:rPr>
        <w:t xml:space="preserve"> los cuales están para brin</w:t>
      </w:r>
      <w:r w:rsidR="001074F8" w:rsidRPr="00FB2B17">
        <w:rPr>
          <w:rFonts w:ascii="Arial" w:hAnsi="Arial" w:cs="Arial"/>
          <w:sz w:val="24"/>
          <w:szCs w:val="24"/>
        </w:rPr>
        <w:t>dar un apoyo al mantenimiento de ellos controlando su salud y bienestar.</w:t>
      </w:r>
    </w:p>
    <w:p w:rsidR="00471052" w:rsidRPr="00FB2B17" w:rsidRDefault="00BC54DA" w:rsidP="00395353">
      <w:pPr>
        <w:spacing w:line="480" w:lineRule="auto"/>
        <w:jc w:val="both"/>
        <w:rPr>
          <w:rFonts w:ascii="Arial" w:hAnsi="Arial" w:cs="Arial"/>
          <w:sz w:val="24"/>
          <w:szCs w:val="24"/>
        </w:rPr>
      </w:pPr>
      <w:r w:rsidRPr="00FB2B17">
        <w:rPr>
          <w:rFonts w:ascii="Arial" w:hAnsi="Arial" w:cs="Arial"/>
          <w:sz w:val="24"/>
          <w:szCs w:val="24"/>
        </w:rPr>
        <w:t>Enfrentados a los prejuicios sociales, las personas con enfermedad mental, en muchos casos, se han visto a sí mismas como inferiores. La gran mayoría ha aceptado la imagen que los demás tienen de ellos, creándose sobre sí mismos una imagen desastrosa, lo que aumenta su aislamiento y falta de motivac</w:t>
      </w:r>
      <w:r w:rsidR="00527875" w:rsidRPr="00FB2B17">
        <w:rPr>
          <w:rFonts w:ascii="Arial" w:hAnsi="Arial" w:cs="Arial"/>
          <w:sz w:val="24"/>
          <w:szCs w:val="24"/>
        </w:rPr>
        <w:t xml:space="preserve">ión para alcanzar sus objetivos limitando la recepción del apoyo que escasamente se brinda. </w:t>
      </w:r>
    </w:p>
    <w:p w:rsidR="00AB708C" w:rsidRPr="00FB2B17" w:rsidRDefault="00527875" w:rsidP="00395353">
      <w:pPr>
        <w:spacing w:line="480" w:lineRule="auto"/>
        <w:jc w:val="both"/>
        <w:rPr>
          <w:rFonts w:ascii="Arial" w:hAnsi="Arial" w:cs="Arial"/>
          <w:sz w:val="24"/>
          <w:szCs w:val="24"/>
        </w:rPr>
      </w:pPr>
      <w:r w:rsidRPr="00FB2B17">
        <w:rPr>
          <w:rFonts w:ascii="Arial" w:hAnsi="Arial" w:cs="Arial"/>
          <w:sz w:val="24"/>
          <w:szCs w:val="24"/>
        </w:rPr>
        <w:t>Se puede mencionar a l</w:t>
      </w:r>
      <w:r w:rsidR="00395353" w:rsidRPr="00FB2B17">
        <w:rPr>
          <w:rFonts w:ascii="Arial" w:hAnsi="Arial" w:cs="Arial"/>
          <w:sz w:val="24"/>
          <w:szCs w:val="24"/>
        </w:rPr>
        <w:t>os medios de comunicación</w:t>
      </w:r>
      <w:r w:rsidRPr="00FB2B17">
        <w:rPr>
          <w:rFonts w:ascii="Arial" w:hAnsi="Arial" w:cs="Arial"/>
          <w:sz w:val="24"/>
          <w:szCs w:val="24"/>
        </w:rPr>
        <w:t xml:space="preserve">, </w:t>
      </w:r>
      <w:r w:rsidR="00147A1E" w:rsidRPr="00FB2B17">
        <w:rPr>
          <w:rFonts w:ascii="Arial" w:hAnsi="Arial" w:cs="Arial"/>
          <w:sz w:val="24"/>
          <w:szCs w:val="24"/>
        </w:rPr>
        <w:t xml:space="preserve"> suelen dar una influencia extra </w:t>
      </w:r>
      <w:r w:rsidRPr="00FB2B17">
        <w:rPr>
          <w:rFonts w:ascii="Arial" w:hAnsi="Arial" w:cs="Arial"/>
          <w:sz w:val="24"/>
          <w:szCs w:val="24"/>
        </w:rPr>
        <w:t xml:space="preserve">negativa </w:t>
      </w:r>
      <w:r w:rsidR="00395353" w:rsidRPr="00FB2B17">
        <w:rPr>
          <w:rFonts w:ascii="Arial" w:hAnsi="Arial" w:cs="Arial"/>
          <w:sz w:val="24"/>
          <w:szCs w:val="24"/>
        </w:rPr>
        <w:t xml:space="preserve"> en la actitud de la gente hacia la enfermedad mental. Contribuyen a incrementar prejuicios en la opinión pública, a través de titulares y noticias y magnificando los pocos casos en los que un ciudadano ha sido agredido por una persona con problemas de salud mental.</w:t>
      </w:r>
      <w:r w:rsidR="008230CD" w:rsidRPr="00FB2B17">
        <w:rPr>
          <w:rFonts w:ascii="Arial" w:hAnsi="Arial" w:cs="Arial"/>
          <w:sz w:val="24"/>
          <w:szCs w:val="24"/>
        </w:rPr>
        <w:t xml:space="preserve"> </w:t>
      </w:r>
      <w:r w:rsidR="00432AA5" w:rsidRPr="00FB2B17">
        <w:rPr>
          <w:rFonts w:ascii="Arial" w:hAnsi="Arial" w:cs="Arial"/>
          <w:sz w:val="24"/>
          <w:szCs w:val="24"/>
        </w:rPr>
        <w:t xml:space="preserve">Así lo confirma el estudio Estigma y enfermedad mental, realizado por un grupo de trabajo de la Facultad de Psi­co­logía de la Universidad Complu­ten­se de Madrid y publicado en 2006, donde se indica que “un alto porcentaje de unidades informativas que trataban acerca de actos violentos y crímenes aludían a la presencia o ausencia de problemas mentales en la persona que los cometía”. “Los estereotipos de peligrosidad e </w:t>
      </w:r>
      <w:proofErr w:type="spellStart"/>
      <w:r w:rsidR="00432AA5" w:rsidRPr="00FB2B17">
        <w:rPr>
          <w:rFonts w:ascii="Arial" w:hAnsi="Arial" w:cs="Arial"/>
          <w:sz w:val="24"/>
          <w:szCs w:val="24"/>
        </w:rPr>
        <w:t>impredecibilidad</w:t>
      </w:r>
      <w:proofErr w:type="spellEnd"/>
      <w:r w:rsidR="00432AA5" w:rsidRPr="00FB2B17">
        <w:rPr>
          <w:rFonts w:ascii="Arial" w:hAnsi="Arial" w:cs="Arial"/>
          <w:sz w:val="24"/>
          <w:szCs w:val="24"/>
        </w:rPr>
        <w:t xml:space="preserve"> eran más frecuentes en las unidades informativas procedentes de la televisión, aun cuando en este medio era marcada la escasez de noticias que trataba</w:t>
      </w:r>
      <w:r w:rsidR="00847602" w:rsidRPr="00FB2B17">
        <w:rPr>
          <w:rFonts w:ascii="Arial" w:hAnsi="Arial" w:cs="Arial"/>
          <w:sz w:val="24"/>
          <w:szCs w:val="24"/>
        </w:rPr>
        <w:t>n el tema”, concluía el estudio.</w:t>
      </w:r>
      <w:r w:rsidR="00EB2C79" w:rsidRPr="00FB2B17">
        <w:rPr>
          <w:rFonts w:ascii="Arial" w:hAnsi="Arial" w:cs="Arial"/>
          <w:sz w:val="24"/>
          <w:szCs w:val="24"/>
        </w:rPr>
        <w:t xml:space="preserve"> (6)</w:t>
      </w:r>
    </w:p>
    <w:p w:rsidR="00212872" w:rsidRPr="00FB2B17" w:rsidRDefault="00B22F68" w:rsidP="00212872">
      <w:pPr>
        <w:spacing w:line="480" w:lineRule="auto"/>
        <w:jc w:val="both"/>
        <w:rPr>
          <w:rFonts w:ascii="Arial" w:hAnsi="Arial" w:cs="Arial"/>
          <w:sz w:val="24"/>
          <w:szCs w:val="24"/>
        </w:rPr>
      </w:pPr>
      <w:r w:rsidRPr="00FB2B17">
        <w:rPr>
          <w:rFonts w:ascii="Arial" w:hAnsi="Arial" w:cs="Arial"/>
          <w:sz w:val="24"/>
          <w:szCs w:val="24"/>
        </w:rPr>
        <w:lastRenderedPageBreak/>
        <w:t>Los problemas de</w:t>
      </w:r>
      <w:r w:rsidR="002A5FEC" w:rsidRPr="00FB2B17">
        <w:rPr>
          <w:rFonts w:ascii="Arial" w:hAnsi="Arial" w:cs="Arial"/>
          <w:sz w:val="24"/>
          <w:szCs w:val="24"/>
        </w:rPr>
        <w:t xml:space="preserve"> violencia o crímenes </w:t>
      </w:r>
      <w:r w:rsidR="00EE35DD" w:rsidRPr="00FB2B17">
        <w:rPr>
          <w:rFonts w:ascii="Arial" w:hAnsi="Arial" w:cs="Arial"/>
          <w:sz w:val="24"/>
          <w:szCs w:val="24"/>
        </w:rPr>
        <w:t xml:space="preserve">suelen asociarlo,  a algún padecimiento sobre </w:t>
      </w:r>
      <w:r w:rsidRPr="00FB2B17">
        <w:rPr>
          <w:rFonts w:ascii="Arial" w:hAnsi="Arial" w:cs="Arial"/>
          <w:sz w:val="24"/>
          <w:szCs w:val="24"/>
        </w:rPr>
        <w:t>s</w:t>
      </w:r>
      <w:r w:rsidR="00EE35DD" w:rsidRPr="00FB2B17">
        <w:rPr>
          <w:rFonts w:ascii="Arial" w:hAnsi="Arial" w:cs="Arial"/>
          <w:sz w:val="24"/>
          <w:szCs w:val="24"/>
        </w:rPr>
        <w:t xml:space="preserve">alud mental, haciendo un gran </w:t>
      </w:r>
      <w:r w:rsidR="009F687D" w:rsidRPr="00FB2B17">
        <w:rPr>
          <w:rFonts w:ascii="Arial" w:hAnsi="Arial" w:cs="Arial"/>
          <w:sz w:val="24"/>
          <w:szCs w:val="24"/>
        </w:rPr>
        <w:t xml:space="preserve">pensamiento sobre que puede ser </w:t>
      </w:r>
      <w:r w:rsidRPr="00FB2B17">
        <w:rPr>
          <w:rFonts w:ascii="Arial" w:hAnsi="Arial" w:cs="Arial"/>
          <w:sz w:val="24"/>
          <w:szCs w:val="24"/>
        </w:rPr>
        <w:t>causa y co</w:t>
      </w:r>
      <w:r w:rsidR="009F687D" w:rsidRPr="00FB2B17">
        <w:rPr>
          <w:rFonts w:ascii="Arial" w:hAnsi="Arial" w:cs="Arial"/>
          <w:sz w:val="24"/>
          <w:szCs w:val="24"/>
        </w:rPr>
        <w:t xml:space="preserve">nsecuencia de exclusión social de los enfermos mentales. </w:t>
      </w:r>
      <w:r w:rsidRPr="00FB2B17">
        <w:rPr>
          <w:rFonts w:ascii="Arial" w:hAnsi="Arial" w:cs="Arial"/>
          <w:sz w:val="24"/>
          <w:szCs w:val="24"/>
        </w:rPr>
        <w:t xml:space="preserve">El estigma y la auto-estigmatización están entre los factores clave que contribuyen a la exclusión social de las personas que tienen problemas de salud mental. El vínculo </w:t>
      </w:r>
      <w:r w:rsidR="00DD74A5" w:rsidRPr="00FB2B17">
        <w:rPr>
          <w:rFonts w:ascii="Arial" w:hAnsi="Arial" w:cs="Arial"/>
          <w:sz w:val="24"/>
          <w:szCs w:val="24"/>
        </w:rPr>
        <w:t>entre enfermo mental</w:t>
      </w:r>
      <w:r w:rsidRPr="00FB2B17">
        <w:rPr>
          <w:rFonts w:ascii="Arial" w:hAnsi="Arial" w:cs="Arial"/>
          <w:sz w:val="24"/>
          <w:szCs w:val="24"/>
        </w:rPr>
        <w:t xml:space="preserve"> y exclusión social se</w:t>
      </w:r>
      <w:r w:rsidR="00DD74A5" w:rsidRPr="00FB2B17">
        <w:rPr>
          <w:rFonts w:ascii="Arial" w:hAnsi="Arial" w:cs="Arial"/>
          <w:sz w:val="24"/>
          <w:szCs w:val="24"/>
        </w:rPr>
        <w:t xml:space="preserve"> hace evidente a través de factores sociales que dan desventaja y limitación de beneficios propios</w:t>
      </w:r>
      <w:r w:rsidR="009F687D" w:rsidRPr="00FB2B17">
        <w:rPr>
          <w:rFonts w:ascii="Arial" w:hAnsi="Arial" w:cs="Arial"/>
          <w:sz w:val="24"/>
          <w:szCs w:val="24"/>
        </w:rPr>
        <w:t xml:space="preserve">, marcado por cada una de las críticas de la población. </w:t>
      </w:r>
    </w:p>
    <w:p w:rsidR="00926E8C" w:rsidRPr="00FB2B17" w:rsidRDefault="00212872" w:rsidP="00042945">
      <w:pPr>
        <w:spacing w:line="480" w:lineRule="auto"/>
        <w:jc w:val="both"/>
        <w:rPr>
          <w:rFonts w:ascii="Arial" w:hAnsi="Arial" w:cs="Arial"/>
          <w:sz w:val="24"/>
          <w:szCs w:val="24"/>
        </w:rPr>
      </w:pPr>
      <w:r w:rsidRPr="00FB2B17">
        <w:rPr>
          <w:rFonts w:ascii="Arial" w:hAnsi="Arial" w:cs="Arial"/>
          <w:sz w:val="24"/>
          <w:szCs w:val="24"/>
        </w:rPr>
        <w:t xml:space="preserve">El concepto de estigma es fundamental para comprender las experiencias de exclusión social de las personas con problemas de salud mental. El estigma generalmente se refiere a cualquier característica, rasgo o trastorno que etiquete a una persona como diferente respecto a una “normal”, provocando una intolerancia o incluso un castigo hacia ella por parte de la comunidad. </w:t>
      </w:r>
    </w:p>
    <w:p w:rsidR="00042945" w:rsidRPr="00FB2B17" w:rsidRDefault="00212872" w:rsidP="00042945">
      <w:pPr>
        <w:spacing w:line="480" w:lineRule="auto"/>
        <w:jc w:val="both"/>
        <w:rPr>
          <w:rFonts w:ascii="Arial" w:hAnsi="Arial" w:cs="Arial"/>
          <w:sz w:val="24"/>
          <w:szCs w:val="24"/>
        </w:rPr>
      </w:pPr>
      <w:r w:rsidRPr="00FB2B17">
        <w:rPr>
          <w:rFonts w:ascii="Arial" w:hAnsi="Arial" w:cs="Arial"/>
          <w:sz w:val="24"/>
          <w:szCs w:val="24"/>
        </w:rPr>
        <w:t>Las investigaciones relacionadas con la estigmatización hacia las personas con enfermedad mental globalmente evidencian que, en la mayoría de los países, estas personas no son consideradas tan v</w:t>
      </w:r>
      <w:r w:rsidR="00613632" w:rsidRPr="00FB2B17">
        <w:rPr>
          <w:rFonts w:ascii="Arial" w:hAnsi="Arial" w:cs="Arial"/>
          <w:sz w:val="24"/>
          <w:szCs w:val="24"/>
        </w:rPr>
        <w:t xml:space="preserve">álidas como las demás personas, desvalorizando en un todo a estas personas. </w:t>
      </w:r>
    </w:p>
    <w:p w:rsidR="0027665B" w:rsidRPr="00FB2B17" w:rsidRDefault="00042945" w:rsidP="0027665B">
      <w:pPr>
        <w:spacing w:line="480" w:lineRule="auto"/>
        <w:jc w:val="both"/>
        <w:rPr>
          <w:rFonts w:ascii="Arial" w:hAnsi="Arial" w:cs="Arial"/>
          <w:sz w:val="24"/>
          <w:szCs w:val="24"/>
        </w:rPr>
      </w:pPr>
      <w:r w:rsidRPr="00FB2B17">
        <w:rPr>
          <w:rFonts w:ascii="Arial" w:hAnsi="Arial" w:cs="Arial"/>
          <w:sz w:val="24"/>
          <w:szCs w:val="24"/>
        </w:rPr>
        <w:t>La exclusión social es un problema multidimensional, y los diferentes aspectos que la componen, si no son superados, en la mayoría de los casos pueden provocar un empeoramiento de la enfermedad o también dificult</w:t>
      </w:r>
      <w:r w:rsidR="00D95476" w:rsidRPr="00FB2B17">
        <w:rPr>
          <w:rFonts w:ascii="Arial" w:hAnsi="Arial" w:cs="Arial"/>
          <w:sz w:val="24"/>
          <w:szCs w:val="24"/>
        </w:rPr>
        <w:t xml:space="preserve">ar la recuperación de los pacientes que en ocasiones lo que más se necesita o les brindaría un mayor soporte seria no encontrar además de su enfermedad </w:t>
      </w:r>
      <w:r w:rsidR="00926E8C" w:rsidRPr="00FB2B17">
        <w:rPr>
          <w:rFonts w:ascii="Arial" w:hAnsi="Arial" w:cs="Arial"/>
          <w:sz w:val="24"/>
          <w:szCs w:val="24"/>
        </w:rPr>
        <w:t xml:space="preserve">que lo excluyan de una sociedad, donde podría que se encontrara un mayor apoyo para el </w:t>
      </w:r>
      <w:r w:rsidR="001262B9" w:rsidRPr="00FB2B17">
        <w:rPr>
          <w:rFonts w:ascii="Arial" w:hAnsi="Arial" w:cs="Arial"/>
          <w:sz w:val="24"/>
          <w:szCs w:val="24"/>
        </w:rPr>
        <w:t>mejoramiento</w:t>
      </w:r>
      <w:r w:rsidR="00926E8C" w:rsidRPr="00FB2B17">
        <w:rPr>
          <w:rFonts w:ascii="Arial" w:hAnsi="Arial" w:cs="Arial"/>
          <w:sz w:val="24"/>
          <w:szCs w:val="24"/>
        </w:rPr>
        <w:t xml:space="preserve"> personal. </w:t>
      </w:r>
    </w:p>
    <w:p w:rsidR="0027665B" w:rsidRPr="00FB2B17" w:rsidRDefault="0062313E" w:rsidP="0062313E">
      <w:pPr>
        <w:spacing w:line="480" w:lineRule="auto"/>
        <w:jc w:val="both"/>
        <w:rPr>
          <w:rFonts w:ascii="Arial" w:hAnsi="Arial" w:cs="Arial"/>
          <w:sz w:val="24"/>
          <w:szCs w:val="24"/>
        </w:rPr>
      </w:pPr>
      <w:r w:rsidRPr="00FB2B17">
        <w:rPr>
          <w:rFonts w:ascii="Arial" w:hAnsi="Arial" w:cs="Arial"/>
          <w:sz w:val="24"/>
          <w:szCs w:val="24"/>
        </w:rPr>
        <w:lastRenderedPageBreak/>
        <w:t xml:space="preserve">La integración social es la gran asignatura pendiente para las personas que sufren trastornos mentales severos, denominación que engloba diagnósticos no siempre de fronteras precisas, como son las psicosis estabilizadas en general, la esquizofrenia paranoide, los trastornos bipolares y </w:t>
      </w:r>
      <w:proofErr w:type="spellStart"/>
      <w:r w:rsidRPr="00FB2B17">
        <w:rPr>
          <w:rFonts w:ascii="Arial" w:hAnsi="Arial" w:cs="Arial"/>
          <w:sz w:val="24"/>
          <w:szCs w:val="24"/>
        </w:rPr>
        <w:t>esquizoafectivos</w:t>
      </w:r>
      <w:proofErr w:type="spellEnd"/>
      <w:r w:rsidRPr="00FB2B17">
        <w:rPr>
          <w:rFonts w:ascii="Arial" w:hAnsi="Arial" w:cs="Arial"/>
          <w:sz w:val="24"/>
          <w:szCs w:val="24"/>
        </w:rPr>
        <w:t xml:space="preserve">, y los trastornos límites de personalidad. Se considera, según cifras de la OMS, que el 1% de la población mundial padece enfermedades psíquicas, porcentaje que está en </w:t>
      </w:r>
      <w:r w:rsidR="0032066B" w:rsidRPr="00FB2B17">
        <w:rPr>
          <w:rFonts w:ascii="Arial" w:hAnsi="Arial" w:cs="Arial"/>
          <w:sz w:val="24"/>
          <w:szCs w:val="24"/>
        </w:rPr>
        <w:t>crecimiento en todo el planeta.</w:t>
      </w:r>
      <w:r w:rsidR="00F1770B" w:rsidRPr="00FB2B17">
        <w:rPr>
          <w:rFonts w:ascii="Arial" w:hAnsi="Arial" w:cs="Arial"/>
          <w:sz w:val="24"/>
          <w:szCs w:val="24"/>
        </w:rPr>
        <w:t xml:space="preserve"> </w:t>
      </w:r>
      <w:r w:rsidRPr="00FB2B17">
        <w:rPr>
          <w:rFonts w:ascii="Arial" w:hAnsi="Arial" w:cs="Arial"/>
          <w:sz w:val="24"/>
          <w:szCs w:val="24"/>
        </w:rPr>
        <w:t>Estas patologías son muy a menudo crónicas o cíclicas. Provocan un gran sufrimiento en fases agudas. Su tratamiento médico ha logrado la compensación, pero graves carencias sociales y, sobre todo, la intolerancia dan lugar a un fenómeno general de exclusión.</w:t>
      </w:r>
      <w:r w:rsidR="00EB2C79" w:rsidRPr="00FB2B17">
        <w:rPr>
          <w:rFonts w:ascii="Arial" w:hAnsi="Arial" w:cs="Arial"/>
          <w:sz w:val="24"/>
          <w:szCs w:val="24"/>
        </w:rPr>
        <w:t xml:space="preserve"> (3)</w:t>
      </w:r>
    </w:p>
    <w:p w:rsidR="0062313E" w:rsidRPr="00FB2B17" w:rsidRDefault="0062313E" w:rsidP="0062313E">
      <w:pPr>
        <w:spacing w:line="480" w:lineRule="auto"/>
        <w:jc w:val="both"/>
        <w:rPr>
          <w:rFonts w:ascii="Arial" w:hAnsi="Arial" w:cs="Arial"/>
          <w:sz w:val="24"/>
          <w:szCs w:val="24"/>
        </w:rPr>
      </w:pPr>
      <w:r w:rsidRPr="00FB2B17">
        <w:rPr>
          <w:rFonts w:ascii="Arial" w:hAnsi="Arial" w:cs="Arial"/>
          <w:sz w:val="24"/>
          <w:szCs w:val="24"/>
        </w:rPr>
        <w:t xml:space="preserve">No hay nada peor que la línea plana emocional cuando te sientes muerto en vida. Necesitamos buscar ilusiones, trabajar, estar ocupados, sentirnos personas". Así definía su situación uno de los propios afectados recientemente en Barcelona durante la celebración del 20º aniversario de la Asociación </w:t>
      </w:r>
      <w:proofErr w:type="spellStart"/>
      <w:r w:rsidRPr="00FB2B17">
        <w:rPr>
          <w:rFonts w:ascii="Arial" w:hAnsi="Arial" w:cs="Arial"/>
          <w:sz w:val="24"/>
          <w:szCs w:val="24"/>
        </w:rPr>
        <w:t>Joia</w:t>
      </w:r>
      <w:proofErr w:type="spellEnd"/>
      <w:r w:rsidRPr="00FB2B17">
        <w:rPr>
          <w:rFonts w:ascii="Arial" w:hAnsi="Arial" w:cs="Arial"/>
          <w:sz w:val="24"/>
          <w:szCs w:val="24"/>
        </w:rPr>
        <w:t>, formada por pr</w:t>
      </w:r>
      <w:r w:rsidR="00A975CA" w:rsidRPr="00FB2B17">
        <w:rPr>
          <w:rFonts w:ascii="Arial" w:hAnsi="Arial" w:cs="Arial"/>
          <w:sz w:val="24"/>
          <w:szCs w:val="24"/>
        </w:rPr>
        <w:t>ofesionales de la salud mental.</w:t>
      </w:r>
      <w:r w:rsidR="00711AD6" w:rsidRPr="00FB2B17">
        <w:rPr>
          <w:rFonts w:ascii="Arial" w:hAnsi="Arial" w:cs="Arial"/>
          <w:sz w:val="24"/>
          <w:szCs w:val="24"/>
        </w:rPr>
        <w:t xml:space="preserve"> </w:t>
      </w:r>
      <w:proofErr w:type="spellStart"/>
      <w:r w:rsidRPr="00FB2B17">
        <w:rPr>
          <w:rFonts w:ascii="Arial" w:hAnsi="Arial" w:cs="Arial"/>
          <w:sz w:val="24"/>
          <w:szCs w:val="24"/>
        </w:rPr>
        <w:t>Dolors</w:t>
      </w:r>
      <w:proofErr w:type="spellEnd"/>
      <w:r w:rsidRPr="00FB2B17">
        <w:rPr>
          <w:rFonts w:ascii="Arial" w:hAnsi="Arial" w:cs="Arial"/>
          <w:sz w:val="24"/>
          <w:szCs w:val="24"/>
        </w:rPr>
        <w:t xml:space="preserve">, también afectada por un trastorno mental, definía así su sentimiento de exclusión: "Es verdad que nos </w:t>
      </w:r>
      <w:proofErr w:type="spellStart"/>
      <w:r w:rsidRPr="00FB2B17">
        <w:rPr>
          <w:rFonts w:ascii="Arial" w:hAnsi="Arial" w:cs="Arial"/>
          <w:sz w:val="24"/>
          <w:szCs w:val="24"/>
        </w:rPr>
        <w:t>automarginamos</w:t>
      </w:r>
      <w:proofErr w:type="spellEnd"/>
      <w:r w:rsidRPr="00FB2B17">
        <w:rPr>
          <w:rFonts w:ascii="Arial" w:hAnsi="Arial" w:cs="Arial"/>
          <w:sz w:val="24"/>
          <w:szCs w:val="24"/>
        </w:rPr>
        <w:t xml:space="preserve"> y que necesitamos ayuda para romper las barreras. Que la gente deje de vernos como algo extraño y potencialmente peligroso".</w:t>
      </w:r>
      <w:r w:rsidR="001262B9" w:rsidRPr="00FB2B17">
        <w:rPr>
          <w:rFonts w:ascii="Arial" w:hAnsi="Arial" w:cs="Arial"/>
          <w:sz w:val="24"/>
          <w:szCs w:val="24"/>
        </w:rPr>
        <w:t xml:space="preserve"> Las mismas personas dentro de sus estados de lucidez los dicen claramente, su necesidad esta sin satisfacer, podría ser que se le esté ofreciendo ayuda médica, pero se encuentra en una carencia enorme de una integración social, la que cada vez es más lenta y discriminatoria. </w:t>
      </w:r>
    </w:p>
    <w:p w:rsidR="0062313E" w:rsidRPr="00FB2B17" w:rsidRDefault="0062313E" w:rsidP="0062313E">
      <w:pPr>
        <w:spacing w:line="480" w:lineRule="auto"/>
        <w:jc w:val="both"/>
        <w:rPr>
          <w:rFonts w:ascii="Arial" w:hAnsi="Arial" w:cs="Arial"/>
          <w:sz w:val="24"/>
          <w:szCs w:val="24"/>
        </w:rPr>
      </w:pPr>
      <w:r w:rsidRPr="00FB2B17">
        <w:rPr>
          <w:rFonts w:ascii="Arial" w:hAnsi="Arial" w:cs="Arial"/>
          <w:sz w:val="24"/>
          <w:szCs w:val="24"/>
        </w:rPr>
        <w:t xml:space="preserve">Las teorías contra la exclusión parten de la idea de combatir, primero, el mito de la incapacidad y desenmascarar así la estigmatización como un atentado contra derechos </w:t>
      </w:r>
      <w:r w:rsidRPr="00FB2B17">
        <w:rPr>
          <w:rFonts w:ascii="Arial" w:hAnsi="Arial" w:cs="Arial"/>
          <w:sz w:val="24"/>
          <w:szCs w:val="24"/>
        </w:rPr>
        <w:lastRenderedPageBreak/>
        <w:t xml:space="preserve">fundamentales. Así lo asegura Gloria </w:t>
      </w:r>
      <w:proofErr w:type="spellStart"/>
      <w:r w:rsidRPr="00FB2B17">
        <w:rPr>
          <w:rFonts w:ascii="Arial" w:hAnsi="Arial" w:cs="Arial"/>
          <w:sz w:val="24"/>
          <w:szCs w:val="24"/>
        </w:rPr>
        <w:t>Wilhelmi</w:t>
      </w:r>
      <w:proofErr w:type="spellEnd"/>
      <w:r w:rsidRPr="00FB2B17">
        <w:rPr>
          <w:rFonts w:ascii="Arial" w:hAnsi="Arial" w:cs="Arial"/>
          <w:sz w:val="24"/>
          <w:szCs w:val="24"/>
        </w:rPr>
        <w:t>, asesora de programas de igualdad de oportunidades del Área de Promoción Económica de la Diputación de Barcelona. Su tarea se orienta a dar soporte, a través de múltiples iniciativas, a los afectados por trastornos mentales severos, tanto en centros de trabajo especiales como en el mercado ordinario, para conseguir l</w:t>
      </w:r>
      <w:r w:rsidR="004C6315" w:rsidRPr="00FB2B17">
        <w:rPr>
          <w:rFonts w:ascii="Arial" w:hAnsi="Arial" w:cs="Arial"/>
          <w:sz w:val="24"/>
          <w:szCs w:val="24"/>
        </w:rPr>
        <w:t>a inserción real de la persona.</w:t>
      </w:r>
    </w:p>
    <w:p w:rsidR="0062313E" w:rsidRPr="00FB2B17" w:rsidRDefault="0062313E" w:rsidP="0062313E">
      <w:pPr>
        <w:spacing w:line="480" w:lineRule="auto"/>
        <w:jc w:val="both"/>
        <w:rPr>
          <w:rFonts w:ascii="Arial" w:hAnsi="Arial" w:cs="Arial"/>
          <w:sz w:val="24"/>
          <w:szCs w:val="24"/>
        </w:rPr>
      </w:pPr>
      <w:r w:rsidRPr="00FB2B17">
        <w:rPr>
          <w:rFonts w:ascii="Arial" w:hAnsi="Arial" w:cs="Arial"/>
          <w:sz w:val="24"/>
          <w:szCs w:val="24"/>
        </w:rPr>
        <w:t xml:space="preserve">Enrique </w:t>
      </w:r>
      <w:proofErr w:type="spellStart"/>
      <w:r w:rsidRPr="00FB2B17">
        <w:rPr>
          <w:rFonts w:ascii="Arial" w:hAnsi="Arial" w:cs="Arial"/>
          <w:sz w:val="24"/>
          <w:szCs w:val="24"/>
        </w:rPr>
        <w:t>Arqués</w:t>
      </w:r>
      <w:proofErr w:type="spellEnd"/>
      <w:r w:rsidRPr="00FB2B17">
        <w:rPr>
          <w:rFonts w:ascii="Arial" w:hAnsi="Arial" w:cs="Arial"/>
          <w:sz w:val="24"/>
          <w:szCs w:val="24"/>
        </w:rPr>
        <w:t xml:space="preserve">, psicólogo y director de la Asociación </w:t>
      </w:r>
      <w:proofErr w:type="spellStart"/>
      <w:r w:rsidRPr="00FB2B17">
        <w:rPr>
          <w:rFonts w:ascii="Arial" w:hAnsi="Arial" w:cs="Arial"/>
          <w:sz w:val="24"/>
          <w:szCs w:val="24"/>
        </w:rPr>
        <w:t>Joia</w:t>
      </w:r>
      <w:proofErr w:type="spellEnd"/>
      <w:r w:rsidRPr="00FB2B17">
        <w:rPr>
          <w:rFonts w:ascii="Arial" w:hAnsi="Arial" w:cs="Arial"/>
          <w:sz w:val="24"/>
          <w:szCs w:val="24"/>
        </w:rPr>
        <w:t xml:space="preserve">, cree que el auténtico reto es la generalización de los servicios de integración en la comunidad y la conquista de la ciudadanía. "Aunque se supere el delirio, la calidad de vida de la persona en su casa y excluida es bajísima. El remedio no puede ser peor que la enfermedad. El sufrimiento mental existe, pero a veces puede ser peor la persona medicada pero sin rol". El mismo empeño y la consolidación de un buen equipo de formadores laborales y la búsqueda de la continuidad en el trabajo es la clave del éxito, según explica Miquel </w:t>
      </w:r>
      <w:proofErr w:type="spellStart"/>
      <w:r w:rsidRPr="00FB2B17">
        <w:rPr>
          <w:rFonts w:ascii="Arial" w:hAnsi="Arial" w:cs="Arial"/>
          <w:sz w:val="24"/>
          <w:szCs w:val="24"/>
        </w:rPr>
        <w:t>Isanta</w:t>
      </w:r>
      <w:proofErr w:type="spellEnd"/>
      <w:r w:rsidRPr="00FB2B17">
        <w:rPr>
          <w:rFonts w:ascii="Arial" w:hAnsi="Arial" w:cs="Arial"/>
          <w:sz w:val="24"/>
          <w:szCs w:val="24"/>
        </w:rPr>
        <w:t xml:space="preserve">, gerente del centro especial de trabajo El </w:t>
      </w:r>
      <w:proofErr w:type="spellStart"/>
      <w:r w:rsidRPr="00FB2B17">
        <w:rPr>
          <w:rFonts w:ascii="Arial" w:hAnsi="Arial" w:cs="Arial"/>
          <w:sz w:val="24"/>
          <w:szCs w:val="24"/>
        </w:rPr>
        <w:t>Mollí</w:t>
      </w:r>
      <w:proofErr w:type="spellEnd"/>
      <w:r w:rsidRPr="00FB2B17">
        <w:rPr>
          <w:rFonts w:ascii="Arial" w:hAnsi="Arial" w:cs="Arial"/>
          <w:sz w:val="24"/>
          <w:szCs w:val="24"/>
        </w:rPr>
        <w:t xml:space="preserve"> </w:t>
      </w:r>
      <w:proofErr w:type="spellStart"/>
      <w:r w:rsidRPr="00FB2B17">
        <w:rPr>
          <w:rFonts w:ascii="Arial" w:hAnsi="Arial" w:cs="Arial"/>
          <w:sz w:val="24"/>
          <w:szCs w:val="24"/>
        </w:rPr>
        <w:t>d'en</w:t>
      </w:r>
      <w:proofErr w:type="spellEnd"/>
      <w:r w:rsidRPr="00FB2B17">
        <w:rPr>
          <w:rFonts w:ascii="Arial" w:hAnsi="Arial" w:cs="Arial"/>
          <w:sz w:val="24"/>
          <w:szCs w:val="24"/>
        </w:rPr>
        <w:t xml:space="preserve"> </w:t>
      </w:r>
      <w:proofErr w:type="spellStart"/>
      <w:r w:rsidRPr="00FB2B17">
        <w:rPr>
          <w:rFonts w:ascii="Arial" w:hAnsi="Arial" w:cs="Arial"/>
          <w:sz w:val="24"/>
          <w:szCs w:val="24"/>
        </w:rPr>
        <w:t>Puigvert</w:t>
      </w:r>
      <w:proofErr w:type="spellEnd"/>
      <w:r w:rsidRPr="00FB2B17">
        <w:rPr>
          <w:rFonts w:ascii="Arial" w:hAnsi="Arial" w:cs="Arial"/>
          <w:sz w:val="24"/>
          <w:szCs w:val="24"/>
        </w:rPr>
        <w:t>.</w:t>
      </w:r>
    </w:p>
    <w:p w:rsidR="00155A97" w:rsidRPr="00FB2B17" w:rsidRDefault="004224B6" w:rsidP="004224B6">
      <w:pPr>
        <w:spacing w:line="480" w:lineRule="auto"/>
        <w:jc w:val="both"/>
        <w:rPr>
          <w:rFonts w:ascii="Arial" w:hAnsi="Arial" w:cs="Arial"/>
          <w:sz w:val="24"/>
          <w:szCs w:val="24"/>
        </w:rPr>
      </w:pPr>
      <w:r w:rsidRPr="00FB2B17">
        <w:rPr>
          <w:rFonts w:ascii="Arial" w:hAnsi="Arial" w:cs="Arial"/>
          <w:sz w:val="24"/>
          <w:szCs w:val="24"/>
        </w:rPr>
        <w:t>Las personas con trastornos mentales se encuentran entre los grupos más marginados en los países en desarrollo. No sólo son excluidos por otros ciudadanos sino que además quedan fuera de las políticas de desarrollo y reducción de la pobreza, según ha denunciado la Organización Mundial d</w:t>
      </w:r>
      <w:r w:rsidR="00155A97" w:rsidRPr="00FB2B17">
        <w:rPr>
          <w:rFonts w:ascii="Arial" w:hAnsi="Arial" w:cs="Arial"/>
          <w:sz w:val="24"/>
          <w:szCs w:val="24"/>
        </w:rPr>
        <w:t>e la Salud (OMS).</w:t>
      </w:r>
      <w:r w:rsidR="00A01F40" w:rsidRPr="00FB2B17">
        <w:rPr>
          <w:rFonts w:ascii="Arial" w:hAnsi="Arial" w:cs="Arial"/>
          <w:sz w:val="24"/>
          <w:szCs w:val="24"/>
        </w:rPr>
        <w:t xml:space="preserve"> (3)</w:t>
      </w:r>
    </w:p>
    <w:p w:rsidR="004224B6" w:rsidRPr="00FB2B17" w:rsidRDefault="004224B6" w:rsidP="004224B6">
      <w:pPr>
        <w:spacing w:line="480" w:lineRule="auto"/>
        <w:jc w:val="both"/>
        <w:rPr>
          <w:rFonts w:ascii="Arial" w:hAnsi="Arial" w:cs="Arial"/>
          <w:sz w:val="24"/>
          <w:szCs w:val="24"/>
        </w:rPr>
      </w:pPr>
      <w:r w:rsidRPr="00FB2B17">
        <w:rPr>
          <w:rFonts w:ascii="Arial" w:hAnsi="Arial" w:cs="Arial"/>
          <w:sz w:val="24"/>
          <w:szCs w:val="24"/>
        </w:rPr>
        <w:t>En un informe divulgado en la sede de la ONU, esta agencia afirma que entre el 75% y el 85% de las personas con desórdenes mentales y discapacidades intelectuales carecen de acceso a tratamientos adecuados a sus condiciones y tampoco tienen opciones de acceder a oportunidades educativas y laborales para desarrollar s</w:t>
      </w:r>
      <w:r w:rsidR="00155A97" w:rsidRPr="00FB2B17">
        <w:rPr>
          <w:rFonts w:ascii="Arial" w:hAnsi="Arial" w:cs="Arial"/>
          <w:sz w:val="24"/>
          <w:szCs w:val="24"/>
        </w:rPr>
        <w:t>u potencial como seres humanos.</w:t>
      </w:r>
      <w:r w:rsidR="008403EE" w:rsidRPr="00FB2B17">
        <w:rPr>
          <w:rFonts w:ascii="Arial" w:hAnsi="Arial" w:cs="Arial"/>
          <w:sz w:val="24"/>
          <w:szCs w:val="24"/>
        </w:rPr>
        <w:t xml:space="preserve"> </w:t>
      </w:r>
      <w:r w:rsidRPr="00FB2B17">
        <w:rPr>
          <w:rFonts w:ascii="Arial" w:hAnsi="Arial" w:cs="Arial"/>
          <w:sz w:val="24"/>
          <w:szCs w:val="24"/>
        </w:rPr>
        <w:t xml:space="preserve">En los países menos desarrollados, la tasa de </w:t>
      </w:r>
      <w:r w:rsidRPr="00FB2B17">
        <w:rPr>
          <w:rFonts w:ascii="Arial" w:hAnsi="Arial" w:cs="Arial"/>
          <w:sz w:val="24"/>
          <w:szCs w:val="24"/>
        </w:rPr>
        <w:lastRenderedPageBreak/>
        <w:t>desempleo de las personas que padecen enfermedades mentales alcanza el 90%, indica el documento.</w:t>
      </w:r>
      <w:r w:rsidR="00A01F40" w:rsidRPr="00FB2B17">
        <w:rPr>
          <w:rFonts w:ascii="Arial" w:hAnsi="Arial" w:cs="Arial"/>
          <w:sz w:val="24"/>
          <w:szCs w:val="24"/>
        </w:rPr>
        <w:t xml:space="preserve"> (3)</w:t>
      </w:r>
      <w:r w:rsidR="006846AD" w:rsidRPr="00FB2B17">
        <w:rPr>
          <w:rFonts w:ascii="Arial" w:hAnsi="Arial" w:cs="Arial"/>
          <w:sz w:val="24"/>
          <w:szCs w:val="24"/>
        </w:rPr>
        <w:t xml:space="preserve"> Siendo muy clara la evidencia estadística de la exclusión que deben sufrir estas personas, desde puede ser una persona del entorno hasta que las mismas autoridades de los distintos países permiten o no se da la inclusión </w:t>
      </w:r>
      <w:r w:rsidR="00C34C5B" w:rsidRPr="00FB2B17">
        <w:rPr>
          <w:rFonts w:ascii="Arial" w:hAnsi="Arial" w:cs="Arial"/>
          <w:sz w:val="24"/>
          <w:szCs w:val="24"/>
        </w:rPr>
        <w:t>adecuada</w:t>
      </w:r>
      <w:r w:rsidR="006846AD" w:rsidRPr="00FB2B17">
        <w:rPr>
          <w:rFonts w:ascii="Arial" w:hAnsi="Arial" w:cs="Arial"/>
          <w:sz w:val="24"/>
          <w:szCs w:val="24"/>
        </w:rPr>
        <w:t xml:space="preserve"> a cada uno de ellos</w:t>
      </w:r>
      <w:r w:rsidR="00655BD2" w:rsidRPr="00FB2B17">
        <w:rPr>
          <w:rFonts w:ascii="Arial" w:hAnsi="Arial" w:cs="Arial"/>
          <w:sz w:val="24"/>
          <w:szCs w:val="24"/>
        </w:rPr>
        <w:t xml:space="preserve"> evitando de una manera tan simple </w:t>
      </w:r>
      <w:r w:rsidR="006846AD" w:rsidRPr="00FB2B17">
        <w:rPr>
          <w:rFonts w:ascii="Arial" w:hAnsi="Arial" w:cs="Arial"/>
          <w:sz w:val="24"/>
          <w:szCs w:val="24"/>
        </w:rPr>
        <w:t>que pueda</w:t>
      </w:r>
      <w:r w:rsidR="00655BD2" w:rsidRPr="00FB2B17">
        <w:rPr>
          <w:rFonts w:ascii="Arial" w:hAnsi="Arial" w:cs="Arial"/>
          <w:sz w:val="24"/>
          <w:szCs w:val="24"/>
        </w:rPr>
        <w:t xml:space="preserve">n ser parte de un entono social,  si tuvieran acceso podrían contar con un </w:t>
      </w:r>
      <w:r w:rsidR="006846AD" w:rsidRPr="00FB2B17">
        <w:rPr>
          <w:rFonts w:ascii="Arial" w:hAnsi="Arial" w:cs="Arial"/>
          <w:sz w:val="24"/>
          <w:szCs w:val="24"/>
        </w:rPr>
        <w:t xml:space="preserve">desarrollo </w:t>
      </w:r>
      <w:r w:rsidR="00C34C5B" w:rsidRPr="00FB2B17">
        <w:rPr>
          <w:rFonts w:ascii="Arial" w:hAnsi="Arial" w:cs="Arial"/>
          <w:sz w:val="24"/>
          <w:szCs w:val="24"/>
        </w:rPr>
        <w:t>más</w:t>
      </w:r>
      <w:r w:rsidR="006846AD" w:rsidRPr="00FB2B17">
        <w:rPr>
          <w:rFonts w:ascii="Arial" w:hAnsi="Arial" w:cs="Arial"/>
          <w:sz w:val="24"/>
          <w:szCs w:val="24"/>
        </w:rPr>
        <w:t xml:space="preserve"> saludable como persona</w:t>
      </w:r>
      <w:r w:rsidR="00655BD2" w:rsidRPr="00FB2B17">
        <w:rPr>
          <w:rFonts w:ascii="Arial" w:hAnsi="Arial" w:cs="Arial"/>
          <w:sz w:val="24"/>
          <w:szCs w:val="24"/>
        </w:rPr>
        <w:t xml:space="preserve"> que los dejarían ser partes activa de la sociedades actuales en las que se vive, aportando y recibiendo su apoyo. </w:t>
      </w:r>
    </w:p>
    <w:p w:rsidR="004224B6" w:rsidRPr="00FB2B17" w:rsidRDefault="004224B6" w:rsidP="004224B6">
      <w:pPr>
        <w:spacing w:line="480" w:lineRule="auto"/>
        <w:jc w:val="both"/>
        <w:rPr>
          <w:rFonts w:ascii="Arial" w:hAnsi="Arial" w:cs="Arial"/>
          <w:sz w:val="24"/>
          <w:szCs w:val="24"/>
        </w:rPr>
      </w:pPr>
      <w:r w:rsidRPr="00FB2B17">
        <w:rPr>
          <w:rFonts w:ascii="Arial" w:hAnsi="Arial" w:cs="Arial"/>
          <w:sz w:val="24"/>
          <w:szCs w:val="24"/>
        </w:rPr>
        <w:t>"Los que trabajan en materia de desarrollo deben prestar una mayor atención para poder revertir esta realidad", ha expresado el director general adjunto para Enfermedades No Transmisibles y Sal</w:t>
      </w:r>
      <w:r w:rsidR="00155A97" w:rsidRPr="00FB2B17">
        <w:rPr>
          <w:rFonts w:ascii="Arial" w:hAnsi="Arial" w:cs="Arial"/>
          <w:sz w:val="24"/>
          <w:szCs w:val="24"/>
        </w:rPr>
        <w:t xml:space="preserve">ud Mental de la OMS, Ala </w:t>
      </w:r>
      <w:proofErr w:type="spellStart"/>
      <w:r w:rsidR="00155A97" w:rsidRPr="00FB2B17">
        <w:rPr>
          <w:rFonts w:ascii="Arial" w:hAnsi="Arial" w:cs="Arial"/>
          <w:sz w:val="24"/>
          <w:szCs w:val="24"/>
        </w:rPr>
        <w:t>Alwan</w:t>
      </w:r>
      <w:proofErr w:type="spellEnd"/>
      <w:r w:rsidR="00155A97" w:rsidRPr="00FB2B17">
        <w:rPr>
          <w:rFonts w:ascii="Arial" w:hAnsi="Arial" w:cs="Arial"/>
          <w:sz w:val="24"/>
          <w:szCs w:val="24"/>
        </w:rPr>
        <w:t>.</w:t>
      </w:r>
      <w:r w:rsidR="008403EE" w:rsidRPr="00FB2B17">
        <w:rPr>
          <w:rFonts w:ascii="Arial" w:hAnsi="Arial" w:cs="Arial"/>
          <w:sz w:val="24"/>
          <w:szCs w:val="24"/>
        </w:rPr>
        <w:t xml:space="preserve"> </w:t>
      </w:r>
      <w:r w:rsidRPr="00FB2B17">
        <w:rPr>
          <w:rFonts w:ascii="Arial" w:hAnsi="Arial" w:cs="Arial"/>
          <w:sz w:val="24"/>
          <w:szCs w:val="24"/>
        </w:rPr>
        <w:t>En su opinión, la falta de visibilidad, voz y poder de las personas con discapacidades intelectuales y mentales obliga a realizar un esfuerzo mayor para hacerles llegar ayuda e involucrarlos en los programas de desarrollo.</w:t>
      </w:r>
      <w:r w:rsidR="00BF5AD1" w:rsidRPr="00FB2B17">
        <w:rPr>
          <w:rFonts w:ascii="Arial" w:hAnsi="Arial" w:cs="Arial"/>
          <w:sz w:val="24"/>
          <w:szCs w:val="24"/>
        </w:rPr>
        <w:t xml:space="preserve"> </w:t>
      </w:r>
    </w:p>
    <w:p w:rsidR="00BF5AD1" w:rsidRPr="00FB2B17" w:rsidRDefault="00BF5AD1" w:rsidP="004224B6">
      <w:pPr>
        <w:spacing w:line="480" w:lineRule="auto"/>
        <w:jc w:val="both"/>
        <w:rPr>
          <w:rFonts w:ascii="Arial" w:hAnsi="Arial" w:cs="Arial"/>
          <w:sz w:val="24"/>
          <w:szCs w:val="24"/>
        </w:rPr>
      </w:pPr>
      <w:r w:rsidRPr="00FB2B17">
        <w:rPr>
          <w:rFonts w:ascii="Arial" w:hAnsi="Arial" w:cs="Arial"/>
          <w:sz w:val="24"/>
          <w:szCs w:val="24"/>
        </w:rPr>
        <w:t xml:space="preserve">La ayuda se puede brindar teniendo una mirada más consiente a cada una de las necesidades que pudiera tener las personas con enfermedades mentales, pero también es cierto que nos obliga su incapacidad para tomar una decisión correcta, la atribución de su situación social a nuestra responsabilidad, como personas que deben preocuparse por el bienestar de cada uno de ellos ya que somos los capacitados para elegir de forma oportuna cada una de las contribuciones que se les podría hacer. </w:t>
      </w:r>
    </w:p>
    <w:p w:rsidR="004224B6" w:rsidRPr="00FB2B17" w:rsidRDefault="00155A97" w:rsidP="004224B6">
      <w:pPr>
        <w:spacing w:line="480" w:lineRule="auto"/>
        <w:jc w:val="both"/>
        <w:rPr>
          <w:rFonts w:ascii="Arial" w:hAnsi="Arial" w:cs="Arial"/>
          <w:sz w:val="24"/>
          <w:szCs w:val="24"/>
        </w:rPr>
      </w:pPr>
      <w:r w:rsidRPr="00FB2B17">
        <w:rPr>
          <w:rFonts w:ascii="Arial" w:hAnsi="Arial" w:cs="Arial"/>
          <w:sz w:val="24"/>
          <w:szCs w:val="24"/>
        </w:rPr>
        <w:t xml:space="preserve">Un reto enorme, </w:t>
      </w:r>
      <w:r w:rsidR="004224B6" w:rsidRPr="00FB2B17">
        <w:rPr>
          <w:rFonts w:ascii="Arial" w:hAnsi="Arial" w:cs="Arial"/>
          <w:sz w:val="24"/>
          <w:szCs w:val="24"/>
        </w:rPr>
        <w:t xml:space="preserve">Dado que una de cada cuatro personas en el mundo </w:t>
      </w:r>
      <w:proofErr w:type="gramStart"/>
      <w:r w:rsidR="004224B6" w:rsidRPr="00FB2B17">
        <w:rPr>
          <w:rFonts w:ascii="Arial" w:hAnsi="Arial" w:cs="Arial"/>
          <w:sz w:val="24"/>
          <w:szCs w:val="24"/>
        </w:rPr>
        <w:t>padecen</w:t>
      </w:r>
      <w:proofErr w:type="gramEnd"/>
      <w:r w:rsidR="004224B6" w:rsidRPr="00FB2B17">
        <w:rPr>
          <w:rFonts w:ascii="Arial" w:hAnsi="Arial" w:cs="Arial"/>
          <w:sz w:val="24"/>
          <w:szCs w:val="24"/>
        </w:rPr>
        <w:t xml:space="preserve"> algún tipo de trastorno mental a lo largo de su vida, la agencia de Naciones Unidas re</w:t>
      </w:r>
      <w:r w:rsidRPr="00FB2B17">
        <w:rPr>
          <w:rFonts w:ascii="Arial" w:hAnsi="Arial" w:cs="Arial"/>
          <w:sz w:val="24"/>
          <w:szCs w:val="24"/>
        </w:rPr>
        <w:t xml:space="preserve">conoce </w:t>
      </w:r>
      <w:r w:rsidRPr="00FB2B17">
        <w:rPr>
          <w:rFonts w:ascii="Arial" w:hAnsi="Arial" w:cs="Arial"/>
          <w:sz w:val="24"/>
          <w:szCs w:val="24"/>
        </w:rPr>
        <w:lastRenderedPageBreak/>
        <w:t xml:space="preserve">que "el reto es enorme". </w:t>
      </w:r>
      <w:r w:rsidR="004224B6" w:rsidRPr="00FB2B17">
        <w:rPr>
          <w:rFonts w:ascii="Arial" w:hAnsi="Arial" w:cs="Arial"/>
          <w:sz w:val="24"/>
          <w:szCs w:val="24"/>
        </w:rPr>
        <w:t>Asimismo, el informe resalta que este tipo de enfermedades son responsables del 8,8% y el 16,6% de las dolencias en los países de ingresos b</w:t>
      </w:r>
      <w:r w:rsidR="007D6E66" w:rsidRPr="00FB2B17">
        <w:rPr>
          <w:rFonts w:ascii="Arial" w:hAnsi="Arial" w:cs="Arial"/>
          <w:sz w:val="24"/>
          <w:szCs w:val="24"/>
        </w:rPr>
        <w:t>ajos y medios, respectivamente.</w:t>
      </w:r>
    </w:p>
    <w:p w:rsidR="004224B6" w:rsidRPr="00FB2B17" w:rsidRDefault="004224B6" w:rsidP="004224B6">
      <w:pPr>
        <w:spacing w:line="480" w:lineRule="auto"/>
        <w:jc w:val="both"/>
        <w:rPr>
          <w:rFonts w:ascii="Arial" w:hAnsi="Arial" w:cs="Arial"/>
          <w:sz w:val="24"/>
          <w:szCs w:val="24"/>
        </w:rPr>
      </w:pPr>
      <w:r w:rsidRPr="00FB2B17">
        <w:rPr>
          <w:rFonts w:ascii="Arial" w:hAnsi="Arial" w:cs="Arial"/>
          <w:sz w:val="24"/>
          <w:szCs w:val="24"/>
        </w:rPr>
        <w:t>La OMS reclama en el documento que las políticas de desarrollo tengan en cuenta la particular vulnerabilidad de los enfermos mentales y los discapacitados intelectuales, así como que se destinen mayores recursos en los programas de asistencia m</w:t>
      </w:r>
      <w:r w:rsidR="007D6E66" w:rsidRPr="00FB2B17">
        <w:rPr>
          <w:rFonts w:ascii="Arial" w:hAnsi="Arial" w:cs="Arial"/>
          <w:sz w:val="24"/>
          <w:szCs w:val="24"/>
        </w:rPr>
        <w:t>édica a este tipo de dolencias.</w:t>
      </w:r>
      <w:r w:rsidR="00A66FF0" w:rsidRPr="00FB2B17">
        <w:rPr>
          <w:rFonts w:ascii="Arial" w:hAnsi="Arial" w:cs="Arial"/>
          <w:sz w:val="24"/>
          <w:szCs w:val="24"/>
        </w:rPr>
        <w:t xml:space="preserve"> </w:t>
      </w:r>
      <w:r w:rsidRPr="00FB2B17">
        <w:rPr>
          <w:rFonts w:ascii="Arial" w:hAnsi="Arial" w:cs="Arial"/>
          <w:sz w:val="24"/>
          <w:szCs w:val="24"/>
        </w:rPr>
        <w:t>También recomienda que programas que proporcionan empleo, edu</w:t>
      </w:r>
      <w:r w:rsidR="002F43FE" w:rsidRPr="00FB2B17">
        <w:rPr>
          <w:rFonts w:ascii="Arial" w:hAnsi="Arial" w:cs="Arial"/>
          <w:sz w:val="24"/>
          <w:szCs w:val="24"/>
        </w:rPr>
        <w:t>cación y otros servicio</w:t>
      </w:r>
      <w:r w:rsidRPr="00FB2B17">
        <w:rPr>
          <w:rFonts w:ascii="Arial" w:hAnsi="Arial" w:cs="Arial"/>
          <w:sz w:val="24"/>
          <w:szCs w:val="24"/>
        </w:rPr>
        <w:t>s incluya a personas con estas discapacidades, en</w:t>
      </w:r>
      <w:r w:rsidR="007D6E66" w:rsidRPr="00FB2B17">
        <w:rPr>
          <w:rFonts w:ascii="Arial" w:hAnsi="Arial" w:cs="Arial"/>
          <w:sz w:val="24"/>
          <w:szCs w:val="24"/>
        </w:rPr>
        <w:t>tre otras cosas.</w:t>
      </w:r>
    </w:p>
    <w:p w:rsidR="007D6E66" w:rsidRPr="00FB2B17" w:rsidRDefault="002C35BA" w:rsidP="004224B6">
      <w:pPr>
        <w:spacing w:line="480" w:lineRule="auto"/>
        <w:jc w:val="both"/>
        <w:rPr>
          <w:rFonts w:ascii="Arial" w:hAnsi="Arial" w:cs="Arial"/>
          <w:sz w:val="24"/>
          <w:szCs w:val="24"/>
        </w:rPr>
      </w:pPr>
      <w:r w:rsidRPr="00FB2B17">
        <w:rPr>
          <w:rFonts w:ascii="Arial" w:hAnsi="Arial" w:cs="Arial"/>
          <w:sz w:val="24"/>
          <w:szCs w:val="24"/>
        </w:rPr>
        <w:t>Un camb</w:t>
      </w:r>
      <w:r w:rsidR="00B5564A" w:rsidRPr="00FB2B17">
        <w:rPr>
          <w:rFonts w:ascii="Arial" w:hAnsi="Arial" w:cs="Arial"/>
          <w:sz w:val="24"/>
          <w:szCs w:val="24"/>
        </w:rPr>
        <w:t xml:space="preserve">io en el paradigma, que incluye una </w:t>
      </w:r>
      <w:proofErr w:type="spellStart"/>
      <w:r w:rsidR="00B5564A" w:rsidRPr="00FB2B17">
        <w:rPr>
          <w:rFonts w:ascii="Arial" w:hAnsi="Arial" w:cs="Arial"/>
          <w:sz w:val="24"/>
          <w:szCs w:val="24"/>
        </w:rPr>
        <w:t>desintucionalizacion</w:t>
      </w:r>
      <w:proofErr w:type="spellEnd"/>
      <w:r w:rsidR="00B5564A" w:rsidRPr="00FB2B17">
        <w:rPr>
          <w:rFonts w:ascii="Arial" w:hAnsi="Arial" w:cs="Arial"/>
          <w:sz w:val="24"/>
          <w:szCs w:val="24"/>
        </w:rPr>
        <w:t xml:space="preserve"> de los servicios de salud mental y presentación de los servicios en la </w:t>
      </w:r>
      <w:r w:rsidR="008C6D87" w:rsidRPr="00FB2B17">
        <w:rPr>
          <w:rFonts w:ascii="Arial" w:hAnsi="Arial" w:cs="Arial"/>
          <w:sz w:val="24"/>
          <w:szCs w:val="24"/>
        </w:rPr>
        <w:t>atención</w:t>
      </w:r>
      <w:r w:rsidR="00B5564A" w:rsidRPr="00FB2B17">
        <w:rPr>
          <w:rFonts w:ascii="Arial" w:hAnsi="Arial" w:cs="Arial"/>
          <w:sz w:val="24"/>
          <w:szCs w:val="24"/>
        </w:rPr>
        <w:t xml:space="preserve"> primaria, que estén </w:t>
      </w:r>
      <w:r w:rsidR="008C6D87" w:rsidRPr="00FB2B17">
        <w:rPr>
          <w:rFonts w:ascii="Arial" w:hAnsi="Arial" w:cs="Arial"/>
          <w:sz w:val="24"/>
          <w:szCs w:val="24"/>
        </w:rPr>
        <w:t>acorde</w:t>
      </w:r>
      <w:r w:rsidR="00B5564A" w:rsidRPr="00FB2B17">
        <w:rPr>
          <w:rFonts w:ascii="Arial" w:hAnsi="Arial" w:cs="Arial"/>
          <w:sz w:val="24"/>
          <w:szCs w:val="24"/>
        </w:rPr>
        <w:t xml:space="preserve"> con </w:t>
      </w:r>
      <w:r w:rsidR="003670B3" w:rsidRPr="00FB2B17">
        <w:rPr>
          <w:rFonts w:ascii="Arial" w:hAnsi="Arial" w:cs="Arial"/>
          <w:sz w:val="24"/>
          <w:szCs w:val="24"/>
        </w:rPr>
        <w:t xml:space="preserve">las necesidades de los pacientes y de los familiares pueden dar una gran aporte para evitar la exclusión social. </w:t>
      </w:r>
      <w:r w:rsidR="00C82265" w:rsidRPr="00FB2B17">
        <w:rPr>
          <w:rFonts w:ascii="Arial" w:hAnsi="Arial" w:cs="Arial"/>
          <w:sz w:val="24"/>
          <w:szCs w:val="24"/>
        </w:rPr>
        <w:t xml:space="preserve">Ya que los grandes hospitales psiquiátricos o manicomios </w:t>
      </w:r>
      <w:r w:rsidR="008C6D87" w:rsidRPr="00FB2B17">
        <w:rPr>
          <w:rFonts w:ascii="Arial" w:hAnsi="Arial" w:cs="Arial"/>
          <w:sz w:val="24"/>
          <w:szCs w:val="24"/>
        </w:rPr>
        <w:t>contribuyen enormemente exclusión</w:t>
      </w:r>
      <w:r w:rsidR="004939F3" w:rsidRPr="00FB2B17">
        <w:rPr>
          <w:rFonts w:ascii="Arial" w:hAnsi="Arial" w:cs="Arial"/>
          <w:sz w:val="24"/>
          <w:szCs w:val="24"/>
        </w:rPr>
        <w:t xml:space="preserve">, ayudan a que </w:t>
      </w:r>
      <w:r w:rsidR="000247B8" w:rsidRPr="00FB2B17">
        <w:rPr>
          <w:rFonts w:ascii="Arial" w:hAnsi="Arial" w:cs="Arial"/>
          <w:sz w:val="24"/>
          <w:szCs w:val="24"/>
        </w:rPr>
        <w:t>crezca</w:t>
      </w:r>
      <w:r w:rsidR="004939F3" w:rsidRPr="00FB2B17">
        <w:rPr>
          <w:rFonts w:ascii="Arial" w:hAnsi="Arial" w:cs="Arial"/>
          <w:sz w:val="24"/>
          <w:szCs w:val="24"/>
        </w:rPr>
        <w:t xml:space="preserve"> esa idea que los enfermos mentales o que tienen </w:t>
      </w:r>
      <w:r w:rsidR="000247B8" w:rsidRPr="00FB2B17">
        <w:rPr>
          <w:rFonts w:ascii="Arial" w:hAnsi="Arial" w:cs="Arial"/>
          <w:sz w:val="24"/>
          <w:szCs w:val="24"/>
        </w:rPr>
        <w:t>algún</w:t>
      </w:r>
      <w:r w:rsidR="004939F3" w:rsidRPr="00FB2B17">
        <w:rPr>
          <w:rFonts w:ascii="Arial" w:hAnsi="Arial" w:cs="Arial"/>
          <w:sz w:val="24"/>
          <w:szCs w:val="24"/>
        </w:rPr>
        <w:t xml:space="preserve"> </w:t>
      </w:r>
      <w:r w:rsidR="000247B8" w:rsidRPr="00FB2B17">
        <w:rPr>
          <w:rFonts w:ascii="Arial" w:hAnsi="Arial" w:cs="Arial"/>
          <w:sz w:val="24"/>
          <w:szCs w:val="24"/>
        </w:rPr>
        <w:t>padecimiento</w:t>
      </w:r>
      <w:r w:rsidR="004939F3" w:rsidRPr="00FB2B17">
        <w:rPr>
          <w:rFonts w:ascii="Arial" w:hAnsi="Arial" w:cs="Arial"/>
          <w:sz w:val="24"/>
          <w:szCs w:val="24"/>
        </w:rPr>
        <w:t xml:space="preserve"> deben estar dentro de un hospital amarrados, pero si ayudamos a que cambiemos esa desinformación, empezando desde la familia </w:t>
      </w:r>
      <w:r w:rsidR="00082DBE" w:rsidRPr="00FB2B17">
        <w:rPr>
          <w:rFonts w:ascii="Arial" w:hAnsi="Arial" w:cs="Arial"/>
          <w:sz w:val="24"/>
          <w:szCs w:val="24"/>
        </w:rPr>
        <w:t xml:space="preserve">y damos paso </w:t>
      </w:r>
      <w:r w:rsidR="00C82265" w:rsidRPr="00FB2B17">
        <w:rPr>
          <w:rFonts w:ascii="Arial" w:hAnsi="Arial" w:cs="Arial"/>
          <w:sz w:val="24"/>
          <w:szCs w:val="24"/>
        </w:rPr>
        <w:t xml:space="preserve"> hacia la salida en la comunidad, siempre </w:t>
      </w:r>
      <w:r w:rsidR="000247B8" w:rsidRPr="00FB2B17">
        <w:rPr>
          <w:rFonts w:ascii="Arial" w:hAnsi="Arial" w:cs="Arial"/>
          <w:sz w:val="24"/>
          <w:szCs w:val="24"/>
        </w:rPr>
        <w:t xml:space="preserve"> dando hincapié </w:t>
      </w:r>
      <w:r w:rsidR="00C82265" w:rsidRPr="00FB2B17">
        <w:rPr>
          <w:rFonts w:ascii="Arial" w:hAnsi="Arial" w:cs="Arial"/>
          <w:sz w:val="24"/>
          <w:szCs w:val="24"/>
        </w:rPr>
        <w:t xml:space="preserve">que valle unido a la formación de paciente y </w:t>
      </w:r>
      <w:r w:rsidR="008C6D87" w:rsidRPr="00FB2B17">
        <w:rPr>
          <w:rFonts w:ascii="Arial" w:hAnsi="Arial" w:cs="Arial"/>
          <w:sz w:val="24"/>
          <w:szCs w:val="24"/>
        </w:rPr>
        <w:t>familiares</w:t>
      </w:r>
      <w:r w:rsidR="00C82265" w:rsidRPr="00FB2B17">
        <w:rPr>
          <w:rFonts w:ascii="Arial" w:hAnsi="Arial" w:cs="Arial"/>
          <w:sz w:val="24"/>
          <w:szCs w:val="24"/>
        </w:rPr>
        <w:t xml:space="preserve"> sobre las diversas estrategias de participación activa y capacitación</w:t>
      </w:r>
      <w:r w:rsidR="008C6D87" w:rsidRPr="00FB2B17">
        <w:rPr>
          <w:rFonts w:ascii="Arial" w:hAnsi="Arial" w:cs="Arial"/>
          <w:sz w:val="24"/>
          <w:szCs w:val="24"/>
        </w:rPr>
        <w:t>, se les estaría ofreci</w:t>
      </w:r>
      <w:r w:rsidR="00082DBE" w:rsidRPr="00FB2B17">
        <w:rPr>
          <w:rFonts w:ascii="Arial" w:hAnsi="Arial" w:cs="Arial"/>
          <w:sz w:val="24"/>
          <w:szCs w:val="24"/>
        </w:rPr>
        <w:t xml:space="preserve">endo una mejor calidad de vida a estas personas que cada </w:t>
      </w:r>
      <w:r w:rsidR="0087643D" w:rsidRPr="00FB2B17">
        <w:rPr>
          <w:rFonts w:ascii="Arial" w:hAnsi="Arial" w:cs="Arial"/>
          <w:sz w:val="24"/>
          <w:szCs w:val="24"/>
        </w:rPr>
        <w:t>día</w:t>
      </w:r>
      <w:r w:rsidR="00082DBE" w:rsidRPr="00FB2B17">
        <w:rPr>
          <w:rFonts w:ascii="Arial" w:hAnsi="Arial" w:cs="Arial"/>
          <w:sz w:val="24"/>
          <w:szCs w:val="24"/>
        </w:rPr>
        <w:t xml:space="preserve"> lo piden a gritos. </w:t>
      </w:r>
    </w:p>
    <w:p w:rsidR="00391AB4" w:rsidRDefault="00391AB4" w:rsidP="0062313E">
      <w:pPr>
        <w:spacing w:line="480" w:lineRule="auto"/>
        <w:jc w:val="both"/>
        <w:rPr>
          <w:rFonts w:ascii="Arial" w:hAnsi="Arial" w:cs="Arial"/>
          <w:sz w:val="24"/>
          <w:szCs w:val="24"/>
        </w:rPr>
      </w:pPr>
    </w:p>
    <w:p w:rsidR="00FB2B17" w:rsidRPr="00FB2B17" w:rsidRDefault="00FB2B17" w:rsidP="0062313E">
      <w:pPr>
        <w:spacing w:line="480" w:lineRule="auto"/>
        <w:jc w:val="both"/>
        <w:rPr>
          <w:rFonts w:ascii="Arial" w:hAnsi="Arial" w:cs="Arial"/>
          <w:sz w:val="24"/>
          <w:szCs w:val="24"/>
        </w:rPr>
      </w:pPr>
    </w:p>
    <w:p w:rsidR="00DD6598" w:rsidRPr="00FB2B17" w:rsidRDefault="00DD6598" w:rsidP="00FB2B17">
      <w:pPr>
        <w:spacing w:line="480" w:lineRule="auto"/>
        <w:rPr>
          <w:rFonts w:ascii="Arial" w:hAnsi="Arial" w:cs="Arial"/>
          <w:b/>
          <w:sz w:val="24"/>
          <w:szCs w:val="24"/>
        </w:rPr>
      </w:pPr>
      <w:r w:rsidRPr="00FB2B17">
        <w:rPr>
          <w:rFonts w:ascii="Arial" w:hAnsi="Arial" w:cs="Arial"/>
          <w:b/>
          <w:sz w:val="24"/>
          <w:szCs w:val="24"/>
        </w:rPr>
        <w:lastRenderedPageBreak/>
        <w:t>Referencia</w:t>
      </w:r>
      <w:r w:rsidR="00FB2B17">
        <w:rPr>
          <w:rFonts w:ascii="Arial" w:hAnsi="Arial" w:cs="Arial"/>
          <w:b/>
          <w:sz w:val="24"/>
          <w:szCs w:val="24"/>
        </w:rPr>
        <w:t>s</w:t>
      </w:r>
      <w:r w:rsidRPr="00FB2B17">
        <w:rPr>
          <w:rFonts w:ascii="Arial" w:hAnsi="Arial" w:cs="Arial"/>
          <w:b/>
          <w:sz w:val="24"/>
          <w:szCs w:val="24"/>
        </w:rPr>
        <w:t xml:space="preserve"> Bibliográfica</w:t>
      </w:r>
      <w:r w:rsidR="00FB2B17">
        <w:rPr>
          <w:rFonts w:ascii="Arial" w:hAnsi="Arial" w:cs="Arial"/>
          <w:b/>
          <w:sz w:val="24"/>
          <w:szCs w:val="24"/>
        </w:rPr>
        <w:t>s</w:t>
      </w:r>
    </w:p>
    <w:p w:rsidR="00086595" w:rsidRPr="00FB2B17" w:rsidRDefault="00086595" w:rsidP="00086595">
      <w:pPr>
        <w:pStyle w:val="Prrafodelista"/>
        <w:numPr>
          <w:ilvl w:val="0"/>
          <w:numId w:val="1"/>
        </w:numPr>
        <w:spacing w:before="240" w:line="480" w:lineRule="auto"/>
        <w:jc w:val="both"/>
        <w:rPr>
          <w:rFonts w:ascii="Arial" w:hAnsi="Arial" w:cs="Arial"/>
          <w:sz w:val="24"/>
          <w:szCs w:val="24"/>
        </w:rPr>
      </w:pPr>
      <w:proofErr w:type="spellStart"/>
      <w:r w:rsidRPr="00FB2B17">
        <w:rPr>
          <w:rFonts w:ascii="Arial" w:hAnsi="Arial" w:cs="Arial"/>
          <w:sz w:val="24"/>
          <w:szCs w:val="24"/>
          <w:lang w:val="en-GB"/>
        </w:rPr>
        <w:t>Calafat</w:t>
      </w:r>
      <w:proofErr w:type="spellEnd"/>
      <w:r w:rsidRPr="00FB2B17">
        <w:rPr>
          <w:rFonts w:ascii="Arial" w:hAnsi="Arial" w:cs="Arial"/>
          <w:sz w:val="24"/>
          <w:szCs w:val="24"/>
          <w:lang w:val="en-GB"/>
        </w:rPr>
        <w:t xml:space="preserve">, E. (2002-2006). </w:t>
      </w:r>
      <w:r w:rsidRPr="00FB2B17">
        <w:rPr>
          <w:rFonts w:ascii="Arial" w:hAnsi="Arial" w:cs="Arial"/>
          <w:i/>
          <w:sz w:val="24"/>
          <w:szCs w:val="24"/>
          <w:lang w:val="en-GB"/>
        </w:rPr>
        <w:t xml:space="preserve">From Exclusion to Inclusion-The Way forthwith to promotion social inclusion of people with mental health problems in Europe, </w:t>
      </w:r>
      <w:proofErr w:type="spellStart"/>
      <w:r w:rsidRPr="00FB2B17">
        <w:rPr>
          <w:rFonts w:ascii="Arial" w:hAnsi="Arial" w:cs="Arial"/>
          <w:sz w:val="24"/>
          <w:szCs w:val="24"/>
          <w:lang w:val="en-GB"/>
        </w:rPr>
        <w:t>Editado</w:t>
      </w:r>
      <w:proofErr w:type="spellEnd"/>
      <w:r w:rsidRPr="00FB2B17">
        <w:rPr>
          <w:rFonts w:ascii="Arial" w:hAnsi="Arial" w:cs="Arial"/>
          <w:sz w:val="24"/>
          <w:szCs w:val="24"/>
          <w:lang w:val="en-GB"/>
        </w:rPr>
        <w:t xml:space="preserve"> en 2008 Mental Health Europe. </w:t>
      </w:r>
      <w:r w:rsidRPr="00FB2B17">
        <w:rPr>
          <w:rFonts w:ascii="Arial" w:hAnsi="Arial" w:cs="Arial"/>
          <w:sz w:val="24"/>
          <w:szCs w:val="24"/>
        </w:rPr>
        <w:t>[Archivo PDF]. Recuperado de https://consaludmental.org/publicaciones/Delaexclusionalainclusion.pdf</w:t>
      </w:r>
    </w:p>
    <w:p w:rsidR="00086595" w:rsidRPr="00FB2B17" w:rsidRDefault="00086595" w:rsidP="00086595">
      <w:pPr>
        <w:pStyle w:val="Prrafodelista"/>
        <w:numPr>
          <w:ilvl w:val="0"/>
          <w:numId w:val="1"/>
        </w:numPr>
        <w:spacing w:before="240" w:line="480" w:lineRule="auto"/>
        <w:jc w:val="both"/>
        <w:rPr>
          <w:rFonts w:ascii="Arial" w:hAnsi="Arial" w:cs="Arial"/>
          <w:i/>
          <w:sz w:val="24"/>
          <w:szCs w:val="24"/>
        </w:rPr>
      </w:pPr>
      <w:r w:rsidRPr="00FB2B17">
        <w:rPr>
          <w:rFonts w:ascii="Arial" w:hAnsi="Arial" w:cs="Arial"/>
          <w:sz w:val="24"/>
          <w:szCs w:val="24"/>
        </w:rPr>
        <w:t xml:space="preserve">Córdoba, A. M., (2007). Discapacidad y Exclusión Social en Panamá: Entre instituciones y legislaciones el individuo excluido. </w:t>
      </w:r>
      <w:r w:rsidRPr="00FB2B17">
        <w:rPr>
          <w:rFonts w:ascii="Arial" w:hAnsi="Arial" w:cs="Arial"/>
          <w:i/>
          <w:sz w:val="24"/>
          <w:szCs w:val="24"/>
        </w:rPr>
        <w:t>Voces Nuevas</w:t>
      </w:r>
      <w:r w:rsidRPr="00FB2B17">
        <w:rPr>
          <w:rFonts w:ascii="Arial" w:hAnsi="Arial" w:cs="Arial"/>
          <w:sz w:val="24"/>
          <w:szCs w:val="24"/>
        </w:rPr>
        <w:t xml:space="preserve">. [Archivo PDF]. </w:t>
      </w:r>
    </w:p>
    <w:p w:rsidR="00086595" w:rsidRPr="00FB2B17" w:rsidRDefault="00086595" w:rsidP="00086595">
      <w:pPr>
        <w:pStyle w:val="Prrafodelista"/>
        <w:numPr>
          <w:ilvl w:val="0"/>
          <w:numId w:val="1"/>
        </w:numPr>
        <w:spacing w:before="240" w:line="480" w:lineRule="auto"/>
        <w:jc w:val="both"/>
        <w:rPr>
          <w:rFonts w:ascii="Arial" w:hAnsi="Arial" w:cs="Arial"/>
          <w:sz w:val="24"/>
          <w:szCs w:val="24"/>
        </w:rPr>
      </w:pPr>
      <w:r w:rsidRPr="00FB2B17">
        <w:rPr>
          <w:rFonts w:ascii="Arial" w:hAnsi="Arial" w:cs="Arial"/>
          <w:sz w:val="24"/>
          <w:szCs w:val="24"/>
        </w:rPr>
        <w:t xml:space="preserve">La OMS denuncia la exclusión de los enfermos mentales. (17 de Septiembre del 2010).  </w:t>
      </w:r>
      <w:r w:rsidRPr="00FB2B17">
        <w:rPr>
          <w:rFonts w:ascii="Arial" w:hAnsi="Arial" w:cs="Arial"/>
          <w:i/>
          <w:sz w:val="24"/>
          <w:szCs w:val="24"/>
        </w:rPr>
        <w:t>El Mundo en ORBYT.</w:t>
      </w:r>
      <w:r w:rsidRPr="00FB2B17">
        <w:rPr>
          <w:rFonts w:ascii="Arial" w:hAnsi="Arial" w:cs="Arial"/>
          <w:sz w:val="24"/>
          <w:szCs w:val="24"/>
        </w:rPr>
        <w:t xml:space="preserve"> Recuperado http://www.elmundo.es/elmundosalud/2010/09/17/neurociencia/1284736383.html</w:t>
      </w:r>
    </w:p>
    <w:p w:rsidR="00086595" w:rsidRPr="00FB2B17" w:rsidRDefault="00086595" w:rsidP="00086595">
      <w:pPr>
        <w:pStyle w:val="Prrafodelista"/>
        <w:numPr>
          <w:ilvl w:val="0"/>
          <w:numId w:val="1"/>
        </w:numPr>
        <w:spacing w:before="240" w:line="480" w:lineRule="auto"/>
        <w:jc w:val="both"/>
        <w:rPr>
          <w:rFonts w:ascii="Arial" w:hAnsi="Arial" w:cs="Arial"/>
          <w:sz w:val="24"/>
          <w:szCs w:val="24"/>
        </w:rPr>
      </w:pPr>
      <w:r w:rsidRPr="00FB2B17">
        <w:rPr>
          <w:rFonts w:ascii="Arial" w:hAnsi="Arial" w:cs="Arial"/>
          <w:sz w:val="24"/>
          <w:szCs w:val="24"/>
        </w:rPr>
        <w:t>Libro Verde de Salud Mental en Europa (2005), Comisión de la comunidad europea. [Archivo PDF].</w:t>
      </w:r>
    </w:p>
    <w:p w:rsidR="005A24E9" w:rsidRPr="00FB2B17" w:rsidRDefault="00CC6BB8" w:rsidP="00B23A8C">
      <w:pPr>
        <w:pStyle w:val="Prrafodelista"/>
        <w:numPr>
          <w:ilvl w:val="0"/>
          <w:numId w:val="1"/>
        </w:numPr>
        <w:spacing w:before="240" w:line="480" w:lineRule="auto"/>
        <w:jc w:val="both"/>
        <w:rPr>
          <w:rFonts w:ascii="Arial" w:hAnsi="Arial" w:cs="Arial"/>
          <w:sz w:val="24"/>
          <w:szCs w:val="24"/>
        </w:rPr>
      </w:pPr>
      <w:r w:rsidRPr="00FB2B17">
        <w:rPr>
          <w:rFonts w:ascii="Arial" w:hAnsi="Arial" w:cs="Arial"/>
          <w:sz w:val="24"/>
          <w:szCs w:val="24"/>
        </w:rPr>
        <w:t xml:space="preserve">Lorente, E. (11de Mayo del 2014). </w:t>
      </w:r>
      <w:r w:rsidR="00DD6598" w:rsidRPr="00FB2B17">
        <w:rPr>
          <w:rFonts w:ascii="Arial" w:hAnsi="Arial" w:cs="Arial"/>
          <w:sz w:val="24"/>
          <w:szCs w:val="24"/>
        </w:rPr>
        <w:t>La exclusión laboral de los enfermos mentales</w:t>
      </w:r>
      <w:r w:rsidRPr="00FB2B17">
        <w:rPr>
          <w:rFonts w:ascii="Arial" w:hAnsi="Arial" w:cs="Arial"/>
          <w:sz w:val="24"/>
          <w:szCs w:val="24"/>
        </w:rPr>
        <w:t xml:space="preserve">. </w:t>
      </w:r>
      <w:r w:rsidRPr="00FB2B17">
        <w:rPr>
          <w:rFonts w:ascii="Arial" w:hAnsi="Arial" w:cs="Arial"/>
          <w:i/>
          <w:sz w:val="24"/>
          <w:szCs w:val="24"/>
        </w:rPr>
        <w:t xml:space="preserve">El </w:t>
      </w:r>
      <w:r w:rsidR="00D708B4" w:rsidRPr="00FB2B17">
        <w:rPr>
          <w:rFonts w:ascii="Arial" w:hAnsi="Arial" w:cs="Arial"/>
          <w:i/>
          <w:sz w:val="24"/>
          <w:szCs w:val="24"/>
        </w:rPr>
        <w:t>País</w:t>
      </w:r>
      <w:r w:rsidRPr="00FB2B17">
        <w:rPr>
          <w:rFonts w:ascii="Arial" w:hAnsi="Arial" w:cs="Arial"/>
          <w:i/>
          <w:sz w:val="24"/>
          <w:szCs w:val="24"/>
        </w:rPr>
        <w:t xml:space="preserve">, </w:t>
      </w:r>
      <w:r w:rsidR="00D708B4" w:rsidRPr="00FB2B17">
        <w:rPr>
          <w:rFonts w:ascii="Arial" w:hAnsi="Arial" w:cs="Arial"/>
          <w:i/>
          <w:sz w:val="24"/>
          <w:szCs w:val="24"/>
        </w:rPr>
        <w:t>Periódico</w:t>
      </w:r>
      <w:r w:rsidRPr="00FB2B17">
        <w:rPr>
          <w:rFonts w:ascii="Arial" w:hAnsi="Arial" w:cs="Arial"/>
          <w:i/>
          <w:sz w:val="24"/>
          <w:szCs w:val="24"/>
        </w:rPr>
        <w:t xml:space="preserve"> Global</w:t>
      </w:r>
      <w:r w:rsidRPr="00FB2B17">
        <w:rPr>
          <w:rFonts w:ascii="Arial" w:hAnsi="Arial" w:cs="Arial"/>
          <w:sz w:val="24"/>
          <w:szCs w:val="24"/>
        </w:rPr>
        <w:t xml:space="preserve">. </w:t>
      </w:r>
      <w:r w:rsidR="00D708B4" w:rsidRPr="00FB2B17">
        <w:rPr>
          <w:rFonts w:ascii="Arial" w:hAnsi="Arial" w:cs="Arial"/>
          <w:sz w:val="24"/>
          <w:szCs w:val="24"/>
        </w:rPr>
        <w:t xml:space="preserve">Recuperado de </w:t>
      </w:r>
      <w:r w:rsidR="005A24E9" w:rsidRPr="00FB2B17">
        <w:rPr>
          <w:rFonts w:ascii="Arial" w:hAnsi="Arial" w:cs="Arial"/>
          <w:sz w:val="24"/>
          <w:szCs w:val="24"/>
        </w:rPr>
        <w:t>http://elpais.com/diario/2004/05/11/salud/1084226401_850215.html</w:t>
      </w:r>
    </w:p>
    <w:p w:rsidR="00FF65FE" w:rsidRPr="00FB2B17" w:rsidRDefault="004F6762" w:rsidP="00B23A8C">
      <w:pPr>
        <w:pStyle w:val="Prrafodelista"/>
        <w:numPr>
          <w:ilvl w:val="0"/>
          <w:numId w:val="1"/>
        </w:numPr>
        <w:spacing w:before="240" w:line="480" w:lineRule="auto"/>
        <w:jc w:val="both"/>
        <w:rPr>
          <w:rFonts w:ascii="Arial" w:hAnsi="Arial" w:cs="Arial"/>
          <w:sz w:val="24"/>
          <w:szCs w:val="24"/>
        </w:rPr>
      </w:pPr>
      <w:r w:rsidRPr="00FB2B17">
        <w:rPr>
          <w:rFonts w:ascii="Arial" w:hAnsi="Arial" w:cs="Arial"/>
          <w:sz w:val="24"/>
          <w:szCs w:val="24"/>
        </w:rPr>
        <w:t>Muñoz</w:t>
      </w:r>
      <w:r w:rsidR="003842BD" w:rsidRPr="00FB2B17">
        <w:rPr>
          <w:rFonts w:ascii="Arial" w:hAnsi="Arial" w:cs="Arial"/>
          <w:sz w:val="24"/>
          <w:szCs w:val="24"/>
        </w:rPr>
        <w:t xml:space="preserve">, M., </w:t>
      </w:r>
      <w:r w:rsidRPr="00FB2B17">
        <w:rPr>
          <w:rFonts w:ascii="Arial" w:hAnsi="Arial" w:cs="Arial"/>
          <w:sz w:val="24"/>
          <w:szCs w:val="24"/>
        </w:rPr>
        <w:t>Pérez</w:t>
      </w:r>
      <w:r w:rsidR="003842BD" w:rsidRPr="00FB2B17">
        <w:rPr>
          <w:rFonts w:ascii="Arial" w:hAnsi="Arial" w:cs="Arial"/>
          <w:sz w:val="24"/>
          <w:szCs w:val="24"/>
        </w:rPr>
        <w:t xml:space="preserve">, E., Crespo, M., Guillen, A. I., (2009). </w:t>
      </w:r>
      <w:r w:rsidR="003842BD" w:rsidRPr="00FB2B17">
        <w:rPr>
          <w:rFonts w:ascii="Arial" w:hAnsi="Arial" w:cs="Arial"/>
          <w:i/>
          <w:sz w:val="24"/>
          <w:szCs w:val="24"/>
        </w:rPr>
        <w:t xml:space="preserve">Estigma y </w:t>
      </w:r>
      <w:r w:rsidR="00701DEB" w:rsidRPr="00FB2B17">
        <w:rPr>
          <w:rFonts w:ascii="Arial" w:hAnsi="Arial" w:cs="Arial"/>
          <w:i/>
          <w:sz w:val="24"/>
          <w:szCs w:val="24"/>
        </w:rPr>
        <w:t xml:space="preserve">Enfermedad Mental, </w:t>
      </w:r>
      <w:r w:rsidRPr="00FB2B17">
        <w:rPr>
          <w:rFonts w:ascii="Arial" w:hAnsi="Arial" w:cs="Arial"/>
          <w:i/>
          <w:sz w:val="24"/>
          <w:szCs w:val="24"/>
        </w:rPr>
        <w:t>Análisis</w:t>
      </w:r>
      <w:r w:rsidR="00701DEB" w:rsidRPr="00FB2B17">
        <w:rPr>
          <w:rFonts w:ascii="Arial" w:hAnsi="Arial" w:cs="Arial"/>
          <w:i/>
          <w:sz w:val="24"/>
          <w:szCs w:val="24"/>
        </w:rPr>
        <w:t xml:space="preserve"> del rechazo que sufren las personas con enfermedad mental.</w:t>
      </w:r>
      <w:r w:rsidR="00701DEB" w:rsidRPr="00FB2B17">
        <w:rPr>
          <w:rFonts w:ascii="Arial" w:hAnsi="Arial" w:cs="Arial"/>
          <w:sz w:val="24"/>
          <w:szCs w:val="24"/>
        </w:rPr>
        <w:t xml:space="preserve"> </w:t>
      </w:r>
      <w:r w:rsidRPr="00FB2B17">
        <w:rPr>
          <w:rFonts w:ascii="Arial" w:hAnsi="Arial" w:cs="Arial"/>
          <w:sz w:val="24"/>
          <w:szCs w:val="24"/>
        </w:rPr>
        <w:t xml:space="preserve">Editorial </w:t>
      </w:r>
      <w:r w:rsidR="004A1CE1" w:rsidRPr="00FB2B17">
        <w:rPr>
          <w:rFonts w:ascii="Arial" w:hAnsi="Arial" w:cs="Arial"/>
          <w:sz w:val="24"/>
          <w:szCs w:val="24"/>
        </w:rPr>
        <w:t>Complutense</w:t>
      </w:r>
      <w:r w:rsidRPr="00FB2B17">
        <w:rPr>
          <w:rFonts w:ascii="Arial" w:hAnsi="Arial" w:cs="Arial"/>
          <w:sz w:val="24"/>
          <w:szCs w:val="24"/>
        </w:rPr>
        <w:t>, S.A.,  [Archivo PDF]</w:t>
      </w:r>
      <w:r w:rsidR="00697105" w:rsidRPr="00FB2B17">
        <w:rPr>
          <w:rFonts w:ascii="Arial" w:hAnsi="Arial" w:cs="Arial"/>
          <w:sz w:val="24"/>
          <w:szCs w:val="24"/>
        </w:rPr>
        <w:t>.</w:t>
      </w:r>
      <w:r w:rsidRPr="00FB2B17">
        <w:rPr>
          <w:rFonts w:ascii="Arial" w:hAnsi="Arial" w:cs="Arial"/>
          <w:sz w:val="24"/>
          <w:szCs w:val="24"/>
        </w:rPr>
        <w:t xml:space="preserve"> Recuperado de </w:t>
      </w:r>
      <w:r w:rsidR="00FF65FE" w:rsidRPr="00FB2B17">
        <w:rPr>
          <w:rFonts w:ascii="Arial" w:hAnsi="Arial" w:cs="Arial"/>
          <w:sz w:val="24"/>
          <w:szCs w:val="24"/>
        </w:rPr>
        <w:t>http://biblioteca.ucm.es/ecsa/9788474919806.pdf</w:t>
      </w:r>
    </w:p>
    <w:p w:rsidR="00FF65FE" w:rsidRPr="00FB2B17" w:rsidRDefault="00FF65FE" w:rsidP="00B23A8C">
      <w:pPr>
        <w:pStyle w:val="Prrafodelista"/>
        <w:numPr>
          <w:ilvl w:val="0"/>
          <w:numId w:val="1"/>
        </w:numPr>
        <w:spacing w:before="240" w:line="480" w:lineRule="auto"/>
        <w:jc w:val="both"/>
        <w:rPr>
          <w:rFonts w:ascii="Arial" w:hAnsi="Arial" w:cs="Arial"/>
          <w:i/>
          <w:sz w:val="24"/>
          <w:szCs w:val="24"/>
        </w:rPr>
      </w:pPr>
      <w:r w:rsidRPr="00FB2B17">
        <w:rPr>
          <w:rFonts w:ascii="Arial" w:hAnsi="Arial" w:cs="Arial"/>
          <w:sz w:val="24"/>
          <w:szCs w:val="24"/>
        </w:rPr>
        <w:t xml:space="preserve">Morgaño, D., (24 de Abril del 2016). </w:t>
      </w:r>
      <w:r w:rsidRPr="00FB2B17">
        <w:rPr>
          <w:rFonts w:ascii="Arial" w:hAnsi="Arial" w:cs="Arial"/>
          <w:i/>
          <w:sz w:val="24"/>
          <w:szCs w:val="24"/>
        </w:rPr>
        <w:t xml:space="preserve">Estigma y salud mental, Diagonal Psicología. </w:t>
      </w:r>
      <w:r w:rsidRPr="00FB2B17">
        <w:rPr>
          <w:rFonts w:ascii="Arial" w:hAnsi="Arial" w:cs="Arial"/>
          <w:sz w:val="24"/>
          <w:szCs w:val="24"/>
        </w:rPr>
        <w:t>Recuperado de https://www.diagonalperiodico.net/cuerpo/30017-estigma-y-salud-mental.html</w:t>
      </w:r>
    </w:p>
    <w:p w:rsidR="0034354A" w:rsidRPr="00FB2B17" w:rsidRDefault="0034354A" w:rsidP="00D96E6D">
      <w:pPr>
        <w:spacing w:line="480" w:lineRule="auto"/>
        <w:jc w:val="both"/>
        <w:rPr>
          <w:rFonts w:ascii="Arial" w:hAnsi="Arial" w:cs="Arial"/>
          <w:sz w:val="24"/>
          <w:szCs w:val="24"/>
        </w:rPr>
      </w:pPr>
    </w:p>
    <w:sectPr w:rsidR="0034354A" w:rsidRPr="00FB2B17" w:rsidSect="007E1F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4E" w:rsidRDefault="005D204E" w:rsidP="00BC169E">
      <w:pPr>
        <w:spacing w:after="0" w:line="240" w:lineRule="auto"/>
      </w:pPr>
      <w:r>
        <w:separator/>
      </w:r>
    </w:p>
  </w:endnote>
  <w:endnote w:type="continuationSeparator" w:id="0">
    <w:p w:rsidR="005D204E" w:rsidRDefault="005D204E" w:rsidP="00BC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A5" w:rsidRDefault="008505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841473"/>
      <w:docPartObj>
        <w:docPartGallery w:val="Page Numbers (Bottom of Page)"/>
        <w:docPartUnique/>
      </w:docPartObj>
    </w:sdtPr>
    <w:sdtEndPr/>
    <w:sdtContent>
      <w:p w:rsidR="00706EA0" w:rsidRDefault="00706EA0">
        <w:pPr>
          <w:pStyle w:val="Piedepgina"/>
          <w:jc w:val="right"/>
        </w:pPr>
        <w:r>
          <w:fldChar w:fldCharType="begin"/>
        </w:r>
        <w:r>
          <w:instrText>PAGE   \* MERGEFORMAT</w:instrText>
        </w:r>
        <w:r>
          <w:fldChar w:fldCharType="separate"/>
        </w:r>
        <w:r w:rsidR="008539BA" w:rsidRPr="008539BA">
          <w:rPr>
            <w:noProof/>
            <w:lang w:val="es-ES"/>
          </w:rPr>
          <w:t>1</w:t>
        </w:r>
        <w:r>
          <w:fldChar w:fldCharType="end"/>
        </w:r>
      </w:p>
    </w:sdtContent>
  </w:sdt>
  <w:p w:rsidR="00706EA0" w:rsidRDefault="00706E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A5" w:rsidRDefault="008505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4E" w:rsidRDefault="005D204E" w:rsidP="00BC169E">
      <w:pPr>
        <w:spacing w:after="0" w:line="240" w:lineRule="auto"/>
      </w:pPr>
      <w:r>
        <w:separator/>
      </w:r>
    </w:p>
  </w:footnote>
  <w:footnote w:type="continuationSeparator" w:id="0">
    <w:p w:rsidR="005D204E" w:rsidRDefault="005D204E" w:rsidP="00BC1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A5" w:rsidRDefault="008505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728370"/>
      <w:docPartObj>
        <w:docPartGallery w:val="Page Numbers (Top of Page)"/>
        <w:docPartUnique/>
      </w:docPartObj>
    </w:sdtPr>
    <w:sdtEndPr/>
    <w:sdtContent>
      <w:p w:rsidR="00BC169E" w:rsidRDefault="007A10F8" w:rsidP="00F54E8A">
        <w:pPr>
          <w:pStyle w:val="Encabezado"/>
          <w:jc w:val="right"/>
        </w:pPr>
        <w:r>
          <w:t xml:space="preserve">            </w:t>
        </w:r>
      </w:p>
    </w:sdtContent>
  </w:sdt>
  <w:p w:rsidR="00BC169E" w:rsidRDefault="00BC169E" w:rsidP="00706EA0">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A5" w:rsidRDefault="008505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77B70"/>
    <w:multiLevelType w:val="hybridMultilevel"/>
    <w:tmpl w:val="EF96E83A"/>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B6"/>
    <w:rsid w:val="000216D3"/>
    <w:rsid w:val="000247B8"/>
    <w:rsid w:val="000342DB"/>
    <w:rsid w:val="00042945"/>
    <w:rsid w:val="000479DA"/>
    <w:rsid w:val="00082DBE"/>
    <w:rsid w:val="00086595"/>
    <w:rsid w:val="000A0045"/>
    <w:rsid w:val="000B3CA5"/>
    <w:rsid w:val="000D1C0C"/>
    <w:rsid w:val="000E53E1"/>
    <w:rsid w:val="001029C6"/>
    <w:rsid w:val="001074F8"/>
    <w:rsid w:val="001262B9"/>
    <w:rsid w:val="00147A1E"/>
    <w:rsid w:val="00150256"/>
    <w:rsid w:val="001523C8"/>
    <w:rsid w:val="00155A97"/>
    <w:rsid w:val="0017182A"/>
    <w:rsid w:val="001A1858"/>
    <w:rsid w:val="001B0021"/>
    <w:rsid w:val="001B1AE9"/>
    <w:rsid w:val="001D1614"/>
    <w:rsid w:val="001E52EB"/>
    <w:rsid w:val="001E64D6"/>
    <w:rsid w:val="00200698"/>
    <w:rsid w:val="00212872"/>
    <w:rsid w:val="00254DB1"/>
    <w:rsid w:val="00257662"/>
    <w:rsid w:val="00266C71"/>
    <w:rsid w:val="0027665B"/>
    <w:rsid w:val="00292B60"/>
    <w:rsid w:val="002A5FEC"/>
    <w:rsid w:val="002C35BA"/>
    <w:rsid w:val="002F43FE"/>
    <w:rsid w:val="00311E64"/>
    <w:rsid w:val="0032066B"/>
    <w:rsid w:val="0034354A"/>
    <w:rsid w:val="0034523E"/>
    <w:rsid w:val="00346904"/>
    <w:rsid w:val="0035056B"/>
    <w:rsid w:val="00357EB7"/>
    <w:rsid w:val="003670B3"/>
    <w:rsid w:val="003842BD"/>
    <w:rsid w:val="00391AB4"/>
    <w:rsid w:val="00395353"/>
    <w:rsid w:val="003B4203"/>
    <w:rsid w:val="00416A8A"/>
    <w:rsid w:val="004224B6"/>
    <w:rsid w:val="00432AA5"/>
    <w:rsid w:val="00441EB4"/>
    <w:rsid w:val="004619DD"/>
    <w:rsid w:val="00471052"/>
    <w:rsid w:val="004777A9"/>
    <w:rsid w:val="004939F3"/>
    <w:rsid w:val="004A1CE1"/>
    <w:rsid w:val="004C0C22"/>
    <w:rsid w:val="004C5F43"/>
    <w:rsid w:val="004C6315"/>
    <w:rsid w:val="004D201F"/>
    <w:rsid w:val="004F6762"/>
    <w:rsid w:val="00503FBA"/>
    <w:rsid w:val="00506BD0"/>
    <w:rsid w:val="0052007C"/>
    <w:rsid w:val="00527875"/>
    <w:rsid w:val="00542556"/>
    <w:rsid w:val="00542E47"/>
    <w:rsid w:val="005470CB"/>
    <w:rsid w:val="00567AC3"/>
    <w:rsid w:val="00575EA9"/>
    <w:rsid w:val="005A24E9"/>
    <w:rsid w:val="005A3A88"/>
    <w:rsid w:val="005B66D8"/>
    <w:rsid w:val="005D204E"/>
    <w:rsid w:val="005D5FB6"/>
    <w:rsid w:val="005E18DE"/>
    <w:rsid w:val="006062E9"/>
    <w:rsid w:val="00606D5C"/>
    <w:rsid w:val="006116EA"/>
    <w:rsid w:val="00613632"/>
    <w:rsid w:val="0062313E"/>
    <w:rsid w:val="00655BD2"/>
    <w:rsid w:val="006611FD"/>
    <w:rsid w:val="006624EE"/>
    <w:rsid w:val="00664030"/>
    <w:rsid w:val="006846AD"/>
    <w:rsid w:val="00697105"/>
    <w:rsid w:val="006A1632"/>
    <w:rsid w:val="006C4237"/>
    <w:rsid w:val="006D7804"/>
    <w:rsid w:val="00701DEB"/>
    <w:rsid w:val="00706EA0"/>
    <w:rsid w:val="00711AD6"/>
    <w:rsid w:val="0072692F"/>
    <w:rsid w:val="0074121D"/>
    <w:rsid w:val="00783F56"/>
    <w:rsid w:val="007A10F8"/>
    <w:rsid w:val="007A62DA"/>
    <w:rsid w:val="007D4A6D"/>
    <w:rsid w:val="007D6E66"/>
    <w:rsid w:val="007E1F6A"/>
    <w:rsid w:val="007E2770"/>
    <w:rsid w:val="007E50B1"/>
    <w:rsid w:val="008230CD"/>
    <w:rsid w:val="008403EE"/>
    <w:rsid w:val="00847602"/>
    <w:rsid w:val="00847F44"/>
    <w:rsid w:val="008505A5"/>
    <w:rsid w:val="008539BA"/>
    <w:rsid w:val="00865531"/>
    <w:rsid w:val="00872AB3"/>
    <w:rsid w:val="0087643D"/>
    <w:rsid w:val="0088063A"/>
    <w:rsid w:val="008A0697"/>
    <w:rsid w:val="008C6D87"/>
    <w:rsid w:val="008E41EA"/>
    <w:rsid w:val="00914619"/>
    <w:rsid w:val="00926E8C"/>
    <w:rsid w:val="00933E25"/>
    <w:rsid w:val="00945791"/>
    <w:rsid w:val="0095215F"/>
    <w:rsid w:val="0096076D"/>
    <w:rsid w:val="009B605C"/>
    <w:rsid w:val="009C4148"/>
    <w:rsid w:val="009E0E1E"/>
    <w:rsid w:val="009E78F9"/>
    <w:rsid w:val="009F687D"/>
    <w:rsid w:val="009F709F"/>
    <w:rsid w:val="00A01F40"/>
    <w:rsid w:val="00A318B8"/>
    <w:rsid w:val="00A42638"/>
    <w:rsid w:val="00A5728A"/>
    <w:rsid w:val="00A66FF0"/>
    <w:rsid w:val="00A975CA"/>
    <w:rsid w:val="00AB708C"/>
    <w:rsid w:val="00AC46A8"/>
    <w:rsid w:val="00AD7456"/>
    <w:rsid w:val="00AE57E7"/>
    <w:rsid w:val="00B22F68"/>
    <w:rsid w:val="00B23A8C"/>
    <w:rsid w:val="00B5083A"/>
    <w:rsid w:val="00B5564A"/>
    <w:rsid w:val="00B60296"/>
    <w:rsid w:val="00BB548A"/>
    <w:rsid w:val="00BC169E"/>
    <w:rsid w:val="00BC54DA"/>
    <w:rsid w:val="00BF5AD1"/>
    <w:rsid w:val="00C1249C"/>
    <w:rsid w:val="00C34C5B"/>
    <w:rsid w:val="00C57FB9"/>
    <w:rsid w:val="00C67B0F"/>
    <w:rsid w:val="00C82265"/>
    <w:rsid w:val="00C87247"/>
    <w:rsid w:val="00C90A1E"/>
    <w:rsid w:val="00CA60F0"/>
    <w:rsid w:val="00CB1FE7"/>
    <w:rsid w:val="00CC6BB8"/>
    <w:rsid w:val="00CD40D2"/>
    <w:rsid w:val="00CE1A14"/>
    <w:rsid w:val="00D168E5"/>
    <w:rsid w:val="00D6085A"/>
    <w:rsid w:val="00D708B4"/>
    <w:rsid w:val="00D767B6"/>
    <w:rsid w:val="00D8551B"/>
    <w:rsid w:val="00D95476"/>
    <w:rsid w:val="00D96E6D"/>
    <w:rsid w:val="00DC63E5"/>
    <w:rsid w:val="00DC7DC2"/>
    <w:rsid w:val="00DD6598"/>
    <w:rsid w:val="00DD74A5"/>
    <w:rsid w:val="00DE40EA"/>
    <w:rsid w:val="00DF148B"/>
    <w:rsid w:val="00E0306E"/>
    <w:rsid w:val="00E86E22"/>
    <w:rsid w:val="00EA38B6"/>
    <w:rsid w:val="00EB2C79"/>
    <w:rsid w:val="00EE1496"/>
    <w:rsid w:val="00EE35DD"/>
    <w:rsid w:val="00F1770B"/>
    <w:rsid w:val="00F22C27"/>
    <w:rsid w:val="00F31EB0"/>
    <w:rsid w:val="00F54E03"/>
    <w:rsid w:val="00F54E8A"/>
    <w:rsid w:val="00F7249A"/>
    <w:rsid w:val="00FB02EC"/>
    <w:rsid w:val="00FB2B17"/>
    <w:rsid w:val="00FC3347"/>
    <w:rsid w:val="00FF65FE"/>
    <w:rsid w:val="00FF7F9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E5C07-0762-4CE9-95E0-94682A3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69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169E"/>
  </w:style>
  <w:style w:type="paragraph" w:styleId="Piedepgina">
    <w:name w:val="footer"/>
    <w:basedOn w:val="Normal"/>
    <w:link w:val="PiedepginaCar"/>
    <w:uiPriority w:val="99"/>
    <w:unhideWhenUsed/>
    <w:rsid w:val="00BC169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169E"/>
  </w:style>
  <w:style w:type="paragraph" w:styleId="Textodeglobo">
    <w:name w:val="Balloon Text"/>
    <w:basedOn w:val="Normal"/>
    <w:link w:val="TextodegloboCar"/>
    <w:uiPriority w:val="99"/>
    <w:semiHidden/>
    <w:unhideWhenUsed/>
    <w:rsid w:val="00FC33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347"/>
    <w:rPr>
      <w:rFonts w:ascii="Tahoma" w:hAnsi="Tahoma" w:cs="Tahoma"/>
      <w:sz w:val="16"/>
      <w:szCs w:val="16"/>
    </w:rPr>
  </w:style>
  <w:style w:type="paragraph" w:styleId="Prrafodelista">
    <w:name w:val="List Paragraph"/>
    <w:basedOn w:val="Normal"/>
    <w:uiPriority w:val="34"/>
    <w:qFormat/>
    <w:rsid w:val="00DD6598"/>
    <w:pPr>
      <w:ind w:left="720"/>
      <w:contextualSpacing/>
    </w:pPr>
  </w:style>
  <w:style w:type="character" w:styleId="Hipervnculo">
    <w:name w:val="Hyperlink"/>
    <w:basedOn w:val="Fuentedeprrafopredeter"/>
    <w:uiPriority w:val="99"/>
    <w:unhideWhenUsed/>
    <w:rsid w:val="00945791"/>
    <w:rPr>
      <w:color w:val="0000FF" w:themeColor="hyperlink"/>
      <w:u w:val="single"/>
    </w:rPr>
  </w:style>
  <w:style w:type="paragraph" w:styleId="Sinespaciado">
    <w:name w:val="No Spacing"/>
    <w:link w:val="SinespaciadoCar"/>
    <w:uiPriority w:val="1"/>
    <w:qFormat/>
    <w:rsid w:val="00F54E8A"/>
    <w:pPr>
      <w:spacing w:after="0" w:line="240" w:lineRule="auto"/>
    </w:pPr>
    <w:rPr>
      <w:rFonts w:eastAsiaTheme="minorEastAsia"/>
      <w:lang w:eastAsia="es-PA"/>
    </w:rPr>
  </w:style>
  <w:style w:type="character" w:customStyle="1" w:styleId="SinespaciadoCar">
    <w:name w:val="Sin espaciado Car"/>
    <w:basedOn w:val="Fuentedeprrafopredeter"/>
    <w:link w:val="Sinespaciado"/>
    <w:uiPriority w:val="1"/>
    <w:rsid w:val="00F54E8A"/>
    <w:rPr>
      <w:rFonts w:eastAsiaTheme="minorEastAsia"/>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2276</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c:creator>
  <cp:lastModifiedBy>José Fung</cp:lastModifiedBy>
  <cp:revision>4</cp:revision>
  <cp:lastPrinted>2017-06-17T23:48:00Z</cp:lastPrinted>
  <dcterms:created xsi:type="dcterms:W3CDTF">2017-12-07T15:57:00Z</dcterms:created>
  <dcterms:modified xsi:type="dcterms:W3CDTF">2017-12-07T17:10:00Z</dcterms:modified>
</cp:coreProperties>
</file>